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8097A" w14:textId="67617973" w:rsidR="00964CBA" w:rsidRDefault="00000000">
      <w:pPr>
        <w:pStyle w:val="a4"/>
      </w:pPr>
      <w:r>
        <w:t>Условия предоставления микрозаймов для Физических лиц</w:t>
      </w:r>
      <w:r w:rsidR="00037A21">
        <w:t xml:space="preserve"> (не обладающих статусом ИП)</w:t>
      </w:r>
      <w:r>
        <w:t xml:space="preserve">, применяющих специальный налоговый режим «Налог на профессиональный доход» (также именуемые - «Самозанятые») реализующих </w:t>
      </w:r>
      <w:r>
        <w:rPr>
          <w:u w:val="single"/>
        </w:rPr>
        <w:t>приоритетные проекты</w:t>
      </w:r>
      <w:r>
        <w:t xml:space="preserve"> и зарегистрированных, и осуществляющих деятельность на территории </w:t>
      </w:r>
      <w:r>
        <w:rPr>
          <w:u w:val="single"/>
        </w:rPr>
        <w:t>моногородов</w:t>
      </w:r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2"/>
        <w:gridCol w:w="2112"/>
        <w:gridCol w:w="2554"/>
        <w:gridCol w:w="3461"/>
      </w:tblGrid>
      <w:tr w:rsidR="00964CBA" w14:paraId="6DADA378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86050AF" w14:textId="77777777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Сумма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1204085E" w14:textId="77777777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Срок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3FC1B9DE" w14:textId="77777777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Процентная ставка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044A93" w14:textId="77777777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Обеспечение</w:t>
            </w:r>
          </w:p>
        </w:tc>
      </w:tr>
      <w:tr w:rsidR="00964CBA" w14:paraId="11FECD39" w14:textId="7777777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52A08" w14:textId="77777777" w:rsidR="00964CBA" w:rsidRDefault="00000000">
            <w:pPr>
              <w:pStyle w:val="a6"/>
              <w:spacing w:after="0"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50 000 до 100 000 рублей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0A3D0F" w14:textId="77777777" w:rsidR="00964CBA" w:rsidRDefault="00000000">
            <w:pPr>
              <w:pStyle w:val="a6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>
              <w:rPr>
                <w:b/>
                <w:bCs/>
                <w:sz w:val="22"/>
                <w:szCs w:val="22"/>
              </w:rPr>
              <w:t xml:space="preserve">6 </w:t>
            </w:r>
            <w:r>
              <w:rPr>
                <w:sz w:val="22"/>
                <w:szCs w:val="22"/>
              </w:rPr>
              <w:t xml:space="preserve">до </w:t>
            </w:r>
            <w:r>
              <w:rPr>
                <w:b/>
                <w:bCs/>
                <w:sz w:val="22"/>
                <w:szCs w:val="22"/>
              </w:rPr>
              <w:t xml:space="preserve">24 </w:t>
            </w:r>
            <w:r>
              <w:rPr>
                <w:sz w:val="22"/>
                <w:szCs w:val="22"/>
              </w:rPr>
              <w:t>месяцев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11548" w14:textId="77777777" w:rsidR="00037A21" w:rsidRDefault="00037A21">
            <w:pPr>
              <w:pStyle w:val="a6"/>
              <w:spacing w:after="0"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000000">
              <w:rPr>
                <w:b/>
                <w:bCs/>
              </w:rPr>
              <w:t>%</w:t>
            </w:r>
          </w:p>
          <w:p w14:paraId="18D56595" w14:textId="5EF5AD95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 xml:space="preserve"> </w:t>
            </w:r>
            <w:r>
              <w:t>годовых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6C5CB" w14:textId="77777777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t>Без обеспечения</w:t>
            </w:r>
          </w:p>
        </w:tc>
      </w:tr>
      <w:tr w:rsidR="00964CBA" w14:paraId="66DC0996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3BA54" w14:textId="77777777" w:rsidR="00964CBA" w:rsidRDefault="00000000">
            <w:pPr>
              <w:pStyle w:val="a6"/>
              <w:spacing w:after="0"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50 000 до 200 000 рублей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E01250" w14:textId="77777777" w:rsidR="00964CBA" w:rsidRDefault="00000000">
            <w:pPr>
              <w:pStyle w:val="a6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>
              <w:rPr>
                <w:b/>
                <w:bCs/>
                <w:sz w:val="22"/>
                <w:szCs w:val="22"/>
              </w:rPr>
              <w:t xml:space="preserve">6 </w:t>
            </w:r>
            <w:r>
              <w:rPr>
                <w:sz w:val="22"/>
                <w:szCs w:val="22"/>
              </w:rPr>
              <w:t xml:space="preserve">до </w:t>
            </w:r>
            <w:r>
              <w:rPr>
                <w:b/>
                <w:bCs/>
                <w:sz w:val="22"/>
                <w:szCs w:val="22"/>
              </w:rPr>
              <w:t xml:space="preserve">36 </w:t>
            </w:r>
            <w:r>
              <w:rPr>
                <w:sz w:val="22"/>
                <w:szCs w:val="22"/>
              </w:rPr>
              <w:t>месяцев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E91EB5" w14:textId="77777777" w:rsidR="00037A21" w:rsidRDefault="00037A21" w:rsidP="00037A21">
            <w:pPr>
              <w:pStyle w:val="a6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9</w:t>
            </w:r>
            <w:r w:rsidR="00000000">
              <w:rPr>
                <w:b/>
                <w:bCs/>
              </w:rPr>
              <w:t>%</w:t>
            </w:r>
            <w:r>
              <w:t xml:space="preserve"> </w:t>
            </w:r>
          </w:p>
          <w:p w14:paraId="4AEEB009" w14:textId="346A3111" w:rsidR="00964CBA" w:rsidRDefault="00000000" w:rsidP="00037A21">
            <w:pPr>
              <w:pStyle w:val="a6"/>
              <w:spacing w:after="0" w:line="240" w:lineRule="auto"/>
              <w:ind w:firstLine="0"/>
              <w:jc w:val="center"/>
            </w:pPr>
            <w:r>
              <w:t>годовых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1A91" w14:textId="77777777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t>Поручительство физического лица</w:t>
            </w:r>
          </w:p>
        </w:tc>
      </w:tr>
      <w:tr w:rsidR="00964CBA" w14:paraId="68AA843A" w14:textId="77777777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68A253" w14:textId="77777777" w:rsidR="00964CBA" w:rsidRDefault="00000000">
            <w:pPr>
              <w:pStyle w:val="a6"/>
              <w:spacing w:after="0"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50 000 до 500 000 рублей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281409" w14:textId="77777777" w:rsidR="00964CBA" w:rsidRDefault="00000000">
            <w:pPr>
              <w:pStyle w:val="a6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>
              <w:rPr>
                <w:b/>
                <w:bCs/>
                <w:sz w:val="22"/>
                <w:szCs w:val="22"/>
              </w:rPr>
              <w:t xml:space="preserve">6 </w:t>
            </w:r>
            <w:r>
              <w:rPr>
                <w:sz w:val="22"/>
                <w:szCs w:val="22"/>
              </w:rPr>
              <w:t xml:space="preserve">до </w:t>
            </w:r>
            <w:r>
              <w:rPr>
                <w:b/>
                <w:bCs/>
                <w:sz w:val="22"/>
                <w:szCs w:val="22"/>
              </w:rPr>
              <w:t xml:space="preserve">36 </w:t>
            </w:r>
            <w:r>
              <w:rPr>
                <w:sz w:val="22"/>
                <w:szCs w:val="22"/>
              </w:rPr>
              <w:t>месяцев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95547E" w14:textId="008D9583" w:rsidR="00964CBA" w:rsidRDefault="00037A21">
            <w:pPr>
              <w:pStyle w:val="a6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5</w:t>
            </w:r>
            <w:r w:rsidR="00000000">
              <w:rPr>
                <w:b/>
                <w:bCs/>
              </w:rPr>
              <w:t>%</w:t>
            </w:r>
          </w:p>
          <w:p w14:paraId="22D73A98" w14:textId="77777777" w:rsidR="00964CBA" w:rsidRDefault="00000000">
            <w:pPr>
              <w:pStyle w:val="a6"/>
              <w:spacing w:after="0" w:line="240" w:lineRule="auto"/>
              <w:ind w:firstLine="0"/>
              <w:jc w:val="center"/>
            </w:pPr>
            <w:r>
              <w:t>годовых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FA45F" w14:textId="77777777" w:rsidR="00964CBA" w:rsidRDefault="00000000">
            <w:pPr>
              <w:pStyle w:val="a6"/>
              <w:tabs>
                <w:tab w:val="left" w:pos="766"/>
                <w:tab w:val="left" w:pos="1664"/>
                <w:tab w:val="left" w:pos="2120"/>
              </w:tabs>
              <w:spacing w:after="0" w:line="240" w:lineRule="auto"/>
              <w:ind w:firstLine="200"/>
            </w:pPr>
            <w:r>
              <w:t>1.</w:t>
            </w:r>
            <w:r>
              <w:tab/>
              <w:t>Залог</w:t>
            </w:r>
            <w:r>
              <w:tab/>
              <w:t>и</w:t>
            </w:r>
            <w:r>
              <w:tab/>
              <w:t>солидарное</w:t>
            </w:r>
          </w:p>
          <w:p w14:paraId="4581B178" w14:textId="77777777" w:rsidR="00964CBA" w:rsidRDefault="00000000">
            <w:pPr>
              <w:pStyle w:val="a6"/>
              <w:tabs>
                <w:tab w:val="left" w:pos="2026"/>
              </w:tabs>
              <w:spacing w:after="0" w:line="240" w:lineRule="auto"/>
              <w:ind w:firstLine="0"/>
            </w:pPr>
            <w:r>
              <w:t>поручительство</w:t>
            </w:r>
            <w:r>
              <w:tab/>
              <w:t>физических</w:t>
            </w:r>
          </w:p>
          <w:p w14:paraId="1B822415" w14:textId="77777777" w:rsidR="00964CBA" w:rsidRDefault="00000000">
            <w:pPr>
              <w:pStyle w:val="a6"/>
              <w:spacing w:after="0" w:line="240" w:lineRule="auto"/>
              <w:ind w:firstLine="0"/>
            </w:pPr>
            <w:r>
              <w:t>и/или юридических лиц;</w:t>
            </w:r>
          </w:p>
          <w:p w14:paraId="6AAF0B26" w14:textId="77777777" w:rsidR="00964CBA" w:rsidRDefault="00000000">
            <w:pPr>
              <w:pStyle w:val="a6"/>
              <w:tabs>
                <w:tab w:val="left" w:pos="795"/>
              </w:tabs>
              <w:spacing w:after="0" w:line="240" w:lineRule="auto"/>
              <w:ind w:firstLine="200"/>
            </w:pPr>
            <w:r>
              <w:t>2.</w:t>
            </w:r>
            <w:r>
              <w:tab/>
              <w:t>Солидарное</w:t>
            </w:r>
          </w:p>
          <w:p w14:paraId="584BA29F" w14:textId="77777777" w:rsidR="00964CBA" w:rsidRDefault="00000000">
            <w:pPr>
              <w:pStyle w:val="a6"/>
              <w:spacing w:after="0" w:line="240" w:lineRule="auto"/>
              <w:ind w:firstLine="0"/>
            </w:pPr>
            <w:r>
              <w:t>поручительство 2-х и более физических лиц</w:t>
            </w:r>
          </w:p>
        </w:tc>
      </w:tr>
    </w:tbl>
    <w:p w14:paraId="709F966F" w14:textId="77777777" w:rsidR="00964CBA" w:rsidRDefault="00964CBA">
      <w:pPr>
        <w:spacing w:after="239" w:line="1" w:lineRule="exact"/>
      </w:pPr>
    </w:p>
    <w:p w14:paraId="355B19B6" w14:textId="62C1AA93" w:rsidR="00964CBA" w:rsidRDefault="00000000">
      <w:pPr>
        <w:pStyle w:val="1"/>
        <w:spacing w:after="300" w:line="259" w:lineRule="auto"/>
        <w:ind w:firstLine="580"/>
        <w:jc w:val="both"/>
      </w:pPr>
      <w:r>
        <w:rPr>
          <w:b/>
          <w:bCs/>
        </w:rPr>
        <w:t>Физическое лицо</w:t>
      </w:r>
      <w:r w:rsidR="00C24B4E">
        <w:rPr>
          <w:b/>
          <w:bCs/>
        </w:rPr>
        <w:t xml:space="preserve"> </w:t>
      </w:r>
      <w:r w:rsidR="00C24B4E" w:rsidRPr="00C24B4E">
        <w:rPr>
          <w:b/>
          <w:bCs/>
        </w:rPr>
        <w:t>(не обладающих статусом ИП)</w:t>
      </w:r>
      <w:r w:rsidRPr="00C24B4E">
        <w:rPr>
          <w:b/>
          <w:bCs/>
        </w:rPr>
        <w:t>,</w:t>
      </w:r>
      <w:r>
        <w:rPr>
          <w:b/>
          <w:bCs/>
        </w:rPr>
        <w:t xml:space="preserve"> применяющее специальный налоговый режим "Налог на профессиональный доход" реализует приоритетные проекты (далее - приоритетные проекты), удовлетворяющие одному или нескольким критериям:</w:t>
      </w:r>
    </w:p>
    <w:p w14:paraId="213B68ED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24B4E">
        <w:rPr>
          <w:rFonts w:ascii="Times New Roman" w:eastAsia="Times New Roman" w:hAnsi="Times New Roman" w:cs="Times New Roman"/>
          <w:sz w:val="22"/>
          <w:szCs w:val="22"/>
        </w:rPr>
        <w:t>а) физическое лицо является женщиной, применяющей специальный налоговый режим "Налог на профессиональный доход";</w:t>
      </w:r>
    </w:p>
    <w:p w14:paraId="7F3504E4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00992E5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24B4E">
        <w:rPr>
          <w:rFonts w:ascii="Times New Roman" w:eastAsia="Times New Roman" w:hAnsi="Times New Roman" w:cs="Times New Roman"/>
          <w:sz w:val="22"/>
          <w:szCs w:val="22"/>
        </w:rPr>
        <w:t>б) физическое лицо до 35 лет, применяющее специальный налоговый режим «Налог на профессиональный доход»;</w:t>
      </w:r>
    </w:p>
    <w:p w14:paraId="7A551C9A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E372FBD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24B4E">
        <w:rPr>
          <w:rFonts w:ascii="Times New Roman" w:eastAsia="Times New Roman" w:hAnsi="Times New Roman" w:cs="Times New Roman"/>
          <w:sz w:val="22"/>
          <w:szCs w:val="22"/>
        </w:rPr>
        <w:t>в) физическое лицо является вновь зарегистрированным в качестве налогоплательщика налога на профессиональный доход в возрасте старше 55 лет;</w:t>
      </w:r>
    </w:p>
    <w:p w14:paraId="162F3FCD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DAF62A8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24B4E">
        <w:rPr>
          <w:rFonts w:ascii="Times New Roman" w:eastAsia="Times New Roman" w:hAnsi="Times New Roman" w:cs="Times New Roman"/>
          <w:sz w:val="22"/>
          <w:szCs w:val="22"/>
        </w:rPr>
        <w:t>г) физическое лицо, применяющее специальный налоговый режим "Налог на профессиональный доход", является резидентом бизнес-инкубатора (за исключением бизнес-инкубаторов инновационного типа), коворкинга, расположенного в помещениях центра "Мой бизнес", и включено в реестр резидентов таких организаций, образующих инфраструктуру поддержки субъектов малого и среднего предпринимательства;</w:t>
      </w:r>
    </w:p>
    <w:p w14:paraId="3C688FF0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266B9EA" w14:textId="77777777" w:rsidR="00037A21" w:rsidRPr="00C24B4E" w:rsidRDefault="00037A21" w:rsidP="00037A21">
      <w:pPr>
        <w:spacing w:line="256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</w:pPr>
      <w:r w:rsidRPr="00C24B4E">
        <w:rPr>
          <w:rFonts w:ascii="Times New Roman" w:eastAsia="Times New Roman" w:hAnsi="Times New Roman" w:cs="Times New Roman"/>
          <w:sz w:val="22"/>
          <w:szCs w:val="22"/>
        </w:rPr>
        <w:t xml:space="preserve">д) </w:t>
      </w:r>
      <w:r w:rsidRPr="00C24B4E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>физическое лицо, применяющие специальный налоговый режим "Налог на профессиональный доход" осуществляет следующие виды деятельности в соответствии с Общероссийским классификатором видов экономической деятельности (ОК 029-2014 (КДЕС Ред. 2) (далее - Общероссийский классификатор видов экономической деятельности):</w:t>
      </w:r>
    </w:p>
    <w:p w14:paraId="09F703AD" w14:textId="77777777" w:rsidR="00037A21" w:rsidRPr="00C24B4E" w:rsidRDefault="00037A21" w:rsidP="00037A21">
      <w:pPr>
        <w:spacing w:line="256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</w:pPr>
      <w:r w:rsidRPr="00C24B4E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 xml:space="preserve"> - обрабатывающие производства (в рамках раздела C "Обрабатывающие производства" Общероссийского классификатора видов экономической деятельности);</w:t>
      </w:r>
    </w:p>
    <w:p w14:paraId="6454CA21" w14:textId="77777777" w:rsidR="00037A21" w:rsidRPr="00C24B4E" w:rsidRDefault="00037A21" w:rsidP="00037A21">
      <w:pPr>
        <w:spacing w:line="256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</w:pPr>
      <w:r w:rsidRPr="00C24B4E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>- деятельность гостиниц и предприятий общественного питания (в рамках раздела I "Деятельность гостиниц и предприятий общественного питания" Общероссийского классификатора видов экономической деятельности);</w:t>
      </w:r>
    </w:p>
    <w:p w14:paraId="23DB3C5E" w14:textId="77777777" w:rsidR="00037A21" w:rsidRPr="00C24B4E" w:rsidRDefault="00037A21" w:rsidP="00037A21">
      <w:pPr>
        <w:spacing w:line="256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</w:pPr>
      <w:r w:rsidRPr="00C24B4E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>- деятельность в области информации и связи (в рамках раздела J «Деятельность в области информации и связи» Общероссийского классификатора видов экономической деятельности);</w:t>
      </w:r>
    </w:p>
    <w:p w14:paraId="2CA7969A" w14:textId="77777777" w:rsidR="00037A21" w:rsidRPr="00C24B4E" w:rsidRDefault="00037A21" w:rsidP="00037A21">
      <w:pPr>
        <w:spacing w:line="256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</w:pPr>
      <w:r w:rsidRPr="00C24B4E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>- деятельность профессиональная, научная и техническая (в рамках раздела M "Деятельность профессиональная, научная и техническая" Общероссийского классификатора видов экономической деятельности);</w:t>
      </w:r>
    </w:p>
    <w:p w14:paraId="34494B1E" w14:textId="77777777" w:rsidR="00037A21" w:rsidRPr="00C24B4E" w:rsidRDefault="00037A21" w:rsidP="00037A21">
      <w:pPr>
        <w:jc w:val="both"/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</w:pPr>
      <w:r w:rsidRPr="00C24B4E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>- в сфере туризма (в рамках раздела N "Деятельность административная и сопутствующие услуги" Общероссийского классификатора видов экономической деятельности);</w:t>
      </w:r>
    </w:p>
    <w:p w14:paraId="4E62619D" w14:textId="77777777" w:rsidR="00037A21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24B4E">
        <w:rPr>
          <w:rFonts w:ascii="Times New Roman" w:eastAsia="Times New Roman" w:hAnsi="Times New Roman" w:cs="Times New Roman"/>
          <w:sz w:val="22"/>
          <w:szCs w:val="22"/>
        </w:rPr>
        <w:t>- деятельность транспорта и перевозок (ОКВЭД 49 «Деятельность сухопутного и трубопроводного транспорта», ОКВЭД 50 «Деятельность водного транспорта», ОКВЭД 51 «Деятельность воздушного и космического транспорта»);</w:t>
      </w:r>
    </w:p>
    <w:p w14:paraId="5876E5CB" w14:textId="6F9F53E5" w:rsidR="00964CBA" w:rsidRPr="00C24B4E" w:rsidRDefault="00037A21" w:rsidP="00037A21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24B4E">
        <w:rPr>
          <w:rFonts w:ascii="Times New Roman" w:eastAsia="Times New Roman" w:hAnsi="Times New Roman" w:cs="Times New Roman"/>
          <w:sz w:val="22"/>
          <w:szCs w:val="22"/>
        </w:rPr>
        <w:t>- деятельность в сфере агропромышленного комплекса (в рамках раздела А «Сельское, лесное хозяйство, охота, рыболовство и рыбоводство»)</w:t>
      </w:r>
    </w:p>
    <w:sectPr w:rsidR="00964CBA" w:rsidRPr="00C24B4E">
      <w:pgSz w:w="11900" w:h="16840"/>
      <w:pgMar w:top="567" w:right="649" w:bottom="567" w:left="1103" w:header="139" w:footer="13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83E05" w14:textId="77777777" w:rsidR="00496AC7" w:rsidRDefault="00496AC7">
      <w:r>
        <w:separator/>
      </w:r>
    </w:p>
  </w:endnote>
  <w:endnote w:type="continuationSeparator" w:id="0">
    <w:p w14:paraId="4644CFAC" w14:textId="77777777" w:rsidR="00496AC7" w:rsidRDefault="0049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6C068" w14:textId="77777777" w:rsidR="00496AC7" w:rsidRDefault="00496AC7"/>
  </w:footnote>
  <w:footnote w:type="continuationSeparator" w:id="0">
    <w:p w14:paraId="3F35CF32" w14:textId="77777777" w:rsidR="00496AC7" w:rsidRDefault="00496A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4569A"/>
    <w:multiLevelType w:val="multilevel"/>
    <w:tmpl w:val="28E078A2"/>
    <w:lvl w:ilvl="0">
      <w:start w:val="1"/>
      <w:numFmt w:val="russianLow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05668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CBA"/>
    <w:rsid w:val="00037A21"/>
    <w:rsid w:val="00496AC7"/>
    <w:rsid w:val="00964CBA"/>
    <w:rsid w:val="00C24B4E"/>
    <w:rsid w:val="00F3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5E91F"/>
  <w15:docId w15:val="{130EB891-8ABB-43B9-9E83-0D1770E9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Друго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таблице"/>
    <w:basedOn w:val="a"/>
    <w:link w:val="a3"/>
    <w:pPr>
      <w:spacing w:line="288" w:lineRule="auto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Другое"/>
    <w:basedOn w:val="a"/>
    <w:link w:val="a5"/>
    <w:pPr>
      <w:spacing w:after="40" w:line="257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7"/>
    <w:pPr>
      <w:spacing w:after="40" w:line="257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dzhuser02</dc:creator>
  <cp:keywords/>
  <cp:lastModifiedBy>Бурина Ирина Андреевна</cp:lastModifiedBy>
  <cp:revision>2</cp:revision>
  <dcterms:created xsi:type="dcterms:W3CDTF">2024-10-14T13:05:00Z</dcterms:created>
  <dcterms:modified xsi:type="dcterms:W3CDTF">2024-10-14T13:05:00Z</dcterms:modified>
</cp:coreProperties>
</file>