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6F7F6" w14:textId="77777777" w:rsidR="00C32D6F" w:rsidRDefault="00C32D6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3EA6B6A1" w14:textId="77777777" w:rsidR="00C32D6F" w:rsidRDefault="00C32D6F" w:rsidP="00C32D6F">
      <w:pPr>
        <w:pStyle w:val="ConsPlusNonformat"/>
        <w:ind w:left="666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14:paraId="1CB90C44" w14:textId="77777777" w:rsidR="00C32D6F" w:rsidRDefault="00C32D6F" w:rsidP="00C32D6F">
      <w:pPr>
        <w:pStyle w:val="ConsPlusNonformat"/>
        <w:ind w:left="666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директора</w:t>
      </w:r>
    </w:p>
    <w:p w14:paraId="02185503" w14:textId="77777777" w:rsidR="00C32D6F" w:rsidRDefault="00C32D6F" w:rsidP="00C32D6F">
      <w:pPr>
        <w:pStyle w:val="ConsPlusNonformat"/>
        <w:ind w:left="666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АНО «МКК ПП НО»</w:t>
      </w:r>
    </w:p>
    <w:p w14:paraId="7A82126D" w14:textId="164F0EB1" w:rsidR="00C32D6F" w:rsidRPr="00B2403A" w:rsidRDefault="00C32D6F" w:rsidP="00C32D6F">
      <w:pPr>
        <w:pStyle w:val="ConsPlusNonformat"/>
        <w:ind w:left="666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A87842">
        <w:rPr>
          <w:rFonts w:ascii="Times New Roman" w:hAnsi="Times New Roman" w:cs="Times New Roman"/>
          <w:sz w:val="24"/>
          <w:szCs w:val="24"/>
        </w:rPr>
        <w:t>01.11</w:t>
      </w:r>
      <w:r>
        <w:rPr>
          <w:rFonts w:ascii="Times New Roman" w:hAnsi="Times New Roman" w:cs="Times New Roman"/>
          <w:sz w:val="24"/>
          <w:szCs w:val="24"/>
        </w:rPr>
        <w:t xml:space="preserve">.2022г. № </w:t>
      </w:r>
      <w:r w:rsidR="00A87842">
        <w:rPr>
          <w:rFonts w:ascii="Times New Roman" w:hAnsi="Times New Roman" w:cs="Times New Roman"/>
          <w:sz w:val="24"/>
          <w:szCs w:val="24"/>
        </w:rPr>
        <w:t>4.1</w:t>
      </w:r>
    </w:p>
    <w:p w14:paraId="61EB8F21" w14:textId="77777777" w:rsidR="00C32D6F" w:rsidRDefault="00C32D6F" w:rsidP="00C32D6F">
      <w:pPr>
        <w:jc w:val="center"/>
        <w:rPr>
          <w:rFonts w:ascii="Times New Roman" w:hAnsi="Times New Roman"/>
          <w:sz w:val="24"/>
          <w:szCs w:val="24"/>
        </w:rPr>
      </w:pPr>
    </w:p>
    <w:p w14:paraId="121D47BD" w14:textId="77777777" w:rsidR="00C32D6F" w:rsidRDefault="00C32D6F" w:rsidP="00C32D6F">
      <w:pPr>
        <w:jc w:val="center"/>
        <w:rPr>
          <w:rFonts w:ascii="Times New Roman" w:hAnsi="Times New Roman"/>
          <w:sz w:val="24"/>
          <w:szCs w:val="24"/>
        </w:rPr>
      </w:pPr>
    </w:p>
    <w:p w14:paraId="62A35696" w14:textId="77777777" w:rsidR="00C32D6F" w:rsidRDefault="00C32D6F" w:rsidP="00C32D6F">
      <w:pPr>
        <w:jc w:val="center"/>
        <w:rPr>
          <w:rFonts w:ascii="Times New Roman" w:hAnsi="Times New Roman"/>
          <w:sz w:val="24"/>
          <w:szCs w:val="24"/>
        </w:rPr>
      </w:pPr>
    </w:p>
    <w:p w14:paraId="6C84A61C" w14:textId="77777777" w:rsidR="00C32D6F" w:rsidRDefault="00C32D6F" w:rsidP="00C32D6F">
      <w:pPr>
        <w:jc w:val="center"/>
        <w:rPr>
          <w:rFonts w:ascii="Times New Roman" w:hAnsi="Times New Roman"/>
          <w:sz w:val="24"/>
          <w:szCs w:val="24"/>
        </w:rPr>
      </w:pPr>
    </w:p>
    <w:p w14:paraId="7B04AE69" w14:textId="77777777" w:rsidR="00C32D6F" w:rsidRDefault="00C32D6F" w:rsidP="00C32D6F">
      <w:pPr>
        <w:jc w:val="center"/>
        <w:rPr>
          <w:rFonts w:ascii="Times New Roman" w:hAnsi="Times New Roman"/>
          <w:sz w:val="24"/>
          <w:szCs w:val="24"/>
        </w:rPr>
      </w:pPr>
    </w:p>
    <w:p w14:paraId="15A93140" w14:textId="77777777" w:rsidR="00C32D6F" w:rsidRDefault="00C32D6F" w:rsidP="00C32D6F">
      <w:pPr>
        <w:jc w:val="center"/>
        <w:rPr>
          <w:rFonts w:ascii="Times New Roman" w:hAnsi="Times New Roman"/>
          <w:sz w:val="24"/>
          <w:szCs w:val="24"/>
        </w:rPr>
      </w:pPr>
    </w:p>
    <w:p w14:paraId="3EB76469" w14:textId="77777777" w:rsidR="00C32D6F" w:rsidRDefault="00C32D6F" w:rsidP="00C32D6F">
      <w:pPr>
        <w:jc w:val="center"/>
        <w:rPr>
          <w:rFonts w:ascii="Times New Roman" w:hAnsi="Times New Roman"/>
          <w:sz w:val="24"/>
          <w:szCs w:val="24"/>
        </w:rPr>
      </w:pPr>
    </w:p>
    <w:p w14:paraId="6549FF40" w14:textId="77777777" w:rsidR="00C32D6F" w:rsidRDefault="00C32D6F" w:rsidP="00C32D6F">
      <w:pPr>
        <w:jc w:val="center"/>
        <w:rPr>
          <w:rFonts w:ascii="Times New Roman" w:hAnsi="Times New Roman"/>
          <w:sz w:val="24"/>
          <w:szCs w:val="24"/>
        </w:rPr>
      </w:pPr>
    </w:p>
    <w:p w14:paraId="65AD1344" w14:textId="21481493" w:rsidR="00C32D6F" w:rsidRPr="00771086" w:rsidRDefault="00C32D6F" w:rsidP="00C32D6F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771086">
        <w:rPr>
          <w:rFonts w:ascii="Times New Roman" w:hAnsi="Times New Roman"/>
          <w:b/>
          <w:bCs/>
          <w:sz w:val="32"/>
          <w:szCs w:val="32"/>
        </w:rPr>
        <w:t>ПОЛОЖЕНИЕ</w:t>
      </w:r>
    </w:p>
    <w:p w14:paraId="3CFF65F6" w14:textId="77777777" w:rsidR="00C32D6F" w:rsidRPr="00771086" w:rsidRDefault="00C32D6F" w:rsidP="00C32D6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71086">
        <w:rPr>
          <w:rFonts w:ascii="Times New Roman" w:hAnsi="Times New Roman"/>
          <w:b/>
          <w:bCs/>
          <w:sz w:val="28"/>
          <w:szCs w:val="28"/>
        </w:rPr>
        <w:t>о конфликте интересов работников</w:t>
      </w:r>
    </w:p>
    <w:p w14:paraId="28E11C69" w14:textId="5F182990" w:rsidR="00C32D6F" w:rsidRPr="00771086" w:rsidRDefault="00C32D6F" w:rsidP="00C32D6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71086">
        <w:rPr>
          <w:rFonts w:ascii="Times New Roman" w:hAnsi="Times New Roman"/>
          <w:b/>
          <w:bCs/>
          <w:sz w:val="28"/>
          <w:szCs w:val="28"/>
        </w:rPr>
        <w:t xml:space="preserve"> Автономной некоммерческой организации</w:t>
      </w:r>
    </w:p>
    <w:p w14:paraId="25A4B9B8" w14:textId="77777777" w:rsidR="00C32D6F" w:rsidRPr="00771086" w:rsidRDefault="00C32D6F" w:rsidP="00C32D6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71086">
        <w:rPr>
          <w:rFonts w:ascii="Times New Roman" w:hAnsi="Times New Roman"/>
          <w:b/>
          <w:bCs/>
          <w:sz w:val="28"/>
          <w:szCs w:val="28"/>
        </w:rPr>
        <w:t>«</w:t>
      </w:r>
      <w:proofErr w:type="spellStart"/>
      <w:r w:rsidRPr="00771086">
        <w:rPr>
          <w:rFonts w:ascii="Times New Roman" w:hAnsi="Times New Roman"/>
          <w:b/>
          <w:bCs/>
          <w:sz w:val="28"/>
          <w:szCs w:val="28"/>
        </w:rPr>
        <w:t>Микрокредитная</w:t>
      </w:r>
      <w:proofErr w:type="spellEnd"/>
      <w:r w:rsidRPr="00771086">
        <w:rPr>
          <w:rFonts w:ascii="Times New Roman" w:hAnsi="Times New Roman"/>
          <w:b/>
          <w:bCs/>
          <w:sz w:val="28"/>
          <w:szCs w:val="28"/>
        </w:rPr>
        <w:t xml:space="preserve"> компания для поддержки предпринимательства</w:t>
      </w:r>
    </w:p>
    <w:p w14:paraId="56047F1F" w14:textId="3801519D" w:rsidR="00C32D6F" w:rsidRPr="00771086" w:rsidRDefault="00C32D6F" w:rsidP="00C32D6F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71086">
        <w:rPr>
          <w:rFonts w:ascii="Times New Roman" w:hAnsi="Times New Roman"/>
          <w:b/>
          <w:bCs/>
          <w:sz w:val="28"/>
          <w:szCs w:val="28"/>
        </w:rPr>
        <w:t xml:space="preserve"> Нижегородской области»</w:t>
      </w:r>
    </w:p>
    <w:p w14:paraId="739EAE1E" w14:textId="77777777" w:rsidR="00C32D6F" w:rsidRDefault="00C32D6F" w:rsidP="00C32D6F">
      <w:pPr>
        <w:jc w:val="center"/>
        <w:rPr>
          <w:rFonts w:ascii="Times New Roman" w:hAnsi="Times New Roman"/>
          <w:sz w:val="24"/>
          <w:szCs w:val="24"/>
        </w:rPr>
      </w:pPr>
    </w:p>
    <w:p w14:paraId="4863E2DA" w14:textId="77777777" w:rsidR="00C32D6F" w:rsidRDefault="00C32D6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6E0F1447" w14:textId="77777777" w:rsidR="00C32D6F" w:rsidRDefault="00C32D6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684904D7" w14:textId="262EAA02" w:rsidR="00C32D6F" w:rsidRDefault="00C32D6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673CC546" w14:textId="2168F143" w:rsidR="00C32D6F" w:rsidRDefault="00C32D6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51FC6138" w14:textId="5A2A7EEE" w:rsidR="00C32D6F" w:rsidRDefault="00C32D6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2B544548" w14:textId="5AF2A64F" w:rsidR="00C32D6F" w:rsidRDefault="00C32D6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29E305A8" w14:textId="055CD986" w:rsidR="00C32D6F" w:rsidRDefault="00C32D6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561194D6" w14:textId="7B87C78E" w:rsidR="00C32D6F" w:rsidRDefault="00C32D6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22FF8F6B" w14:textId="412DC706" w:rsidR="00C32D6F" w:rsidRDefault="00C32D6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1917F642" w14:textId="77777777" w:rsidR="00C32D6F" w:rsidRPr="00C32D6F" w:rsidRDefault="00C32D6F" w:rsidP="00C32D6F">
      <w:pPr>
        <w:spacing w:after="0"/>
        <w:ind w:firstLine="709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C32D6F">
        <w:rPr>
          <w:rFonts w:ascii="Times New Roman" w:eastAsia="Calibri" w:hAnsi="Times New Roman"/>
          <w:sz w:val="24"/>
          <w:szCs w:val="24"/>
          <w:lang w:eastAsia="en-US"/>
        </w:rPr>
        <w:t>г. Нижний Новгород</w:t>
      </w:r>
    </w:p>
    <w:p w14:paraId="474F0C28" w14:textId="77777777" w:rsidR="00C32D6F" w:rsidRPr="00C32D6F" w:rsidRDefault="00C32D6F" w:rsidP="00C32D6F">
      <w:pPr>
        <w:spacing w:after="0"/>
        <w:ind w:firstLine="709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C32D6F">
        <w:rPr>
          <w:rFonts w:ascii="Times New Roman" w:eastAsia="Calibri" w:hAnsi="Times New Roman"/>
          <w:sz w:val="24"/>
          <w:szCs w:val="24"/>
          <w:lang w:eastAsia="en-US"/>
        </w:rPr>
        <w:t>2022 г.</w:t>
      </w:r>
    </w:p>
    <w:p w14:paraId="14391224" w14:textId="6C79A433" w:rsidR="00C32D6F" w:rsidRDefault="00C32D6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119D306A" w14:textId="56571DF6" w:rsidR="00C32D6F" w:rsidRDefault="00C32D6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18662D18" w14:textId="064613C2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1. Общие положения</w:t>
      </w:r>
    </w:p>
    <w:p w14:paraId="486C9882" w14:textId="649E282C" w:rsidR="00462554" w:rsidRPr="00462554" w:rsidRDefault="00462554" w:rsidP="0080334C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1.1. Положение о конфликте интересов (далее - Положение) разработано в соответствии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требованиями законодательства Российской Федерации в области противодействия коррупции,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установленным Федеральным законом от 25.12.2008 № 273-ФЗ «О противодействии коррупции»,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Методических рекомендаций по разработке и принятию организациями мер по предупреждению</w:t>
      </w:r>
      <w:r w:rsidR="0080334C">
        <w:rPr>
          <w:rFonts w:ascii="Times New Roman" w:hAnsi="Times New Roman"/>
          <w:sz w:val="24"/>
          <w:szCs w:val="24"/>
        </w:rPr>
        <w:t xml:space="preserve"> и</w:t>
      </w:r>
      <w:r w:rsidRPr="00462554">
        <w:rPr>
          <w:rFonts w:ascii="Times New Roman" w:hAnsi="Times New Roman"/>
          <w:sz w:val="24"/>
          <w:szCs w:val="24"/>
        </w:rPr>
        <w:t xml:space="preserve"> противодействию коррупции (утв. Министерством труда и социальной защиты РФ 08.11.2013),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а также Антикоррупционной политикой Автономной некоммерческой организации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«</w:t>
      </w:r>
      <w:proofErr w:type="spellStart"/>
      <w:r w:rsidRPr="00462554">
        <w:rPr>
          <w:rFonts w:ascii="Times New Roman" w:hAnsi="Times New Roman"/>
          <w:sz w:val="24"/>
          <w:szCs w:val="24"/>
        </w:rPr>
        <w:t>Микрокредитная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компания </w:t>
      </w:r>
      <w:r w:rsidR="00CF6F2F">
        <w:rPr>
          <w:rFonts w:ascii="Times New Roman" w:hAnsi="Times New Roman"/>
          <w:sz w:val="24"/>
          <w:szCs w:val="24"/>
        </w:rPr>
        <w:t>для</w:t>
      </w:r>
      <w:r w:rsidRPr="00462554">
        <w:rPr>
          <w:rFonts w:ascii="Times New Roman" w:hAnsi="Times New Roman"/>
          <w:sz w:val="24"/>
          <w:szCs w:val="24"/>
        </w:rPr>
        <w:t xml:space="preserve"> поддержк</w:t>
      </w:r>
      <w:r w:rsidR="00CF6F2F">
        <w:rPr>
          <w:rFonts w:ascii="Times New Roman" w:hAnsi="Times New Roman"/>
          <w:sz w:val="24"/>
          <w:szCs w:val="24"/>
        </w:rPr>
        <w:t>и</w:t>
      </w:r>
      <w:r w:rsidRPr="00462554">
        <w:rPr>
          <w:rFonts w:ascii="Times New Roman" w:hAnsi="Times New Roman"/>
          <w:sz w:val="24"/>
          <w:szCs w:val="24"/>
        </w:rPr>
        <w:t xml:space="preserve"> </w:t>
      </w:r>
      <w:r w:rsidR="0080334C">
        <w:rPr>
          <w:rFonts w:ascii="Times New Roman" w:hAnsi="Times New Roman"/>
          <w:sz w:val="24"/>
          <w:szCs w:val="24"/>
        </w:rPr>
        <w:t>предпринимательства Нижегородской области</w:t>
      </w:r>
      <w:r w:rsidRPr="00462554">
        <w:rPr>
          <w:rFonts w:ascii="Times New Roman" w:hAnsi="Times New Roman"/>
          <w:sz w:val="24"/>
          <w:szCs w:val="24"/>
        </w:rPr>
        <w:t>»</w:t>
      </w:r>
      <w:r w:rsidR="0080334C">
        <w:rPr>
          <w:rFonts w:ascii="Times New Roman" w:hAnsi="Times New Roman"/>
          <w:sz w:val="24"/>
          <w:szCs w:val="24"/>
        </w:rPr>
        <w:t xml:space="preserve"> (далее-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="0080334C">
        <w:rPr>
          <w:rFonts w:ascii="Times New Roman" w:hAnsi="Times New Roman"/>
          <w:sz w:val="24"/>
          <w:szCs w:val="24"/>
        </w:rPr>
        <w:t>)</w:t>
      </w:r>
      <w:r w:rsidRPr="00462554">
        <w:rPr>
          <w:rFonts w:ascii="Times New Roman" w:hAnsi="Times New Roman"/>
          <w:sz w:val="24"/>
          <w:szCs w:val="24"/>
        </w:rPr>
        <w:t>.</w:t>
      </w:r>
      <w:r w:rsidR="0080334C">
        <w:rPr>
          <w:rFonts w:ascii="Times New Roman" w:hAnsi="Times New Roman"/>
          <w:sz w:val="24"/>
          <w:szCs w:val="24"/>
        </w:rPr>
        <w:t xml:space="preserve"> </w:t>
      </w:r>
    </w:p>
    <w:p w14:paraId="71E8C4A5" w14:textId="39CCE7E3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1.2. Настоящее Положение является внутренним документом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и направлено на соблюдение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действующего законодательства и локальных нормативных актов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по противодействию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коррупции, предотвращение коррупционной деятельности (коррупционных правонарушений),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включая снижение рисков нанесения материального ущерба и (или) деловой репутации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, соблюдения базовых стандартов микрофинансовой деятельности и урегулирование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конфликта интересов в деятельности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, работников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, а также третьих лиц,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действующих по поручению, от имени и за счет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.</w:t>
      </w:r>
    </w:p>
    <w:p w14:paraId="00365300" w14:textId="5759EDAE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1.3. Настоящее положение определяет основные типовые ситуации конфликта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интересов, причины их возникновения, общие принципы, основные механизмы, используемые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для предотвращения возможного, а также выявления и урегулирования возникшего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конфликта интересов.</w:t>
      </w:r>
    </w:p>
    <w:p w14:paraId="3D772A3A" w14:textId="04B0C418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1.4. Действие настоящего Положения распространяется на всех лиц, являющихся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работниками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вне зависимости от уровня занимаемой должности, а также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на физических лиц, сотрудничающих с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r w:rsidRPr="00462554">
        <w:rPr>
          <w:rFonts w:ascii="Times New Roman" w:hAnsi="Times New Roman"/>
          <w:sz w:val="24"/>
          <w:szCs w:val="24"/>
        </w:rPr>
        <w:t>м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на основе гражданско-правовых договоров.</w:t>
      </w:r>
    </w:p>
    <w:p w14:paraId="1F9BBB3B" w14:textId="77777777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2. Термины и определения</w:t>
      </w:r>
    </w:p>
    <w:p w14:paraId="3C2C16DE" w14:textId="3BB2C81E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80334C">
        <w:rPr>
          <w:rFonts w:ascii="Times New Roman" w:hAnsi="Times New Roman"/>
          <w:b/>
          <w:bCs/>
          <w:sz w:val="24"/>
          <w:szCs w:val="24"/>
        </w:rPr>
        <w:t>Конфликт интересов</w:t>
      </w:r>
      <w:r w:rsidRPr="00462554">
        <w:rPr>
          <w:rFonts w:ascii="Times New Roman" w:hAnsi="Times New Roman"/>
          <w:sz w:val="24"/>
          <w:szCs w:val="24"/>
        </w:rPr>
        <w:t xml:space="preserve"> - ситуация, при которой личная заинтересованность (прямая или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косвенная) работника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, замещающего должность, замещение которой предусматривает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обязанность принимать меры по предотвращению и урегулированию конфликта интересов,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влияет или может повлиять на надлежащее, объективное и беспристрастное исполнение им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должностных (служебных) обязанностей (осуществление полномочий).</w:t>
      </w:r>
    </w:p>
    <w:p w14:paraId="56E66108" w14:textId="7F7E8EBC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80334C">
        <w:rPr>
          <w:rFonts w:ascii="Times New Roman" w:hAnsi="Times New Roman"/>
          <w:b/>
          <w:bCs/>
          <w:sz w:val="24"/>
          <w:szCs w:val="24"/>
        </w:rPr>
        <w:t>Личная заинтересованность</w:t>
      </w:r>
      <w:r w:rsidRPr="00462554">
        <w:rPr>
          <w:rFonts w:ascii="Times New Roman" w:hAnsi="Times New Roman"/>
          <w:sz w:val="24"/>
          <w:szCs w:val="24"/>
        </w:rPr>
        <w:t xml:space="preserve"> - возможность получения доходов в виде денег, иного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имущества, в том числе имущественных прав, услуг имущественного характера, результатов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выполненных работ или каких-либо выгод (преимуществ) работником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, и (или)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состоящими с ним в близком родстве или свойстве лицами (родителями, супругами, детьми,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братьями, сестрами, а также братьями, сестрами, родителями, детьми супругов и супругами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детей), гражданами или организациями, с которыми работник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, и (или) лица, состоящие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с ним в близком родстве или свойстве, связаны имущественными, корпоративными или иными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близкими отношениями.</w:t>
      </w:r>
    </w:p>
    <w:p w14:paraId="6C98B71A" w14:textId="5A2D01ED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80334C">
        <w:rPr>
          <w:rFonts w:ascii="Times New Roman" w:hAnsi="Times New Roman"/>
          <w:b/>
          <w:bCs/>
          <w:sz w:val="24"/>
          <w:szCs w:val="24"/>
        </w:rPr>
        <w:lastRenderedPageBreak/>
        <w:t>Личная выгода</w:t>
      </w:r>
      <w:r w:rsidRPr="00462554">
        <w:rPr>
          <w:rFonts w:ascii="Times New Roman" w:hAnsi="Times New Roman"/>
          <w:sz w:val="24"/>
          <w:szCs w:val="24"/>
        </w:rPr>
        <w:t xml:space="preserve"> – экономическая выгода в денежной или натуральной форме, которую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можно оценить и определить в качестве дохода в соответствии налоговым законодательством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Российской Федерации (материальная выгода), или выгода, выражающаяся в достижении лицом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очевидных личных целей, даже если такая выгода не привела к достижению материальной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выгоды.</w:t>
      </w:r>
    </w:p>
    <w:p w14:paraId="7DE7D672" w14:textId="733571BB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80334C">
        <w:rPr>
          <w:rFonts w:ascii="Times New Roman" w:hAnsi="Times New Roman"/>
          <w:b/>
          <w:bCs/>
          <w:sz w:val="24"/>
          <w:szCs w:val="24"/>
        </w:rPr>
        <w:t>Лица, состоящие в близком родстве или свойстве</w:t>
      </w:r>
      <w:r w:rsidRPr="00462554">
        <w:rPr>
          <w:rFonts w:ascii="Times New Roman" w:hAnsi="Times New Roman"/>
          <w:sz w:val="24"/>
          <w:szCs w:val="24"/>
        </w:rPr>
        <w:t xml:space="preserve"> – родители, супруги, дети, братья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сестры, а также братья, сестры, родители, дети супругов и супруги детей работника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.</w:t>
      </w:r>
    </w:p>
    <w:p w14:paraId="192F91D7" w14:textId="474302D8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80334C">
        <w:rPr>
          <w:rFonts w:ascii="Times New Roman" w:hAnsi="Times New Roman"/>
          <w:b/>
          <w:bCs/>
          <w:sz w:val="24"/>
          <w:szCs w:val="24"/>
        </w:rPr>
        <w:t>Поощрение</w:t>
      </w:r>
      <w:r w:rsidRPr="00462554">
        <w:rPr>
          <w:rFonts w:ascii="Times New Roman" w:hAnsi="Times New Roman"/>
          <w:sz w:val="24"/>
          <w:szCs w:val="24"/>
        </w:rPr>
        <w:t xml:space="preserve"> – материальное или не материальное вознаграждение за определенное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действие.</w:t>
      </w:r>
    </w:p>
    <w:p w14:paraId="7AA41DCA" w14:textId="6FA42B66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80334C">
        <w:rPr>
          <w:rFonts w:ascii="Times New Roman" w:hAnsi="Times New Roman"/>
          <w:b/>
          <w:bCs/>
          <w:sz w:val="24"/>
          <w:szCs w:val="24"/>
        </w:rPr>
        <w:t>Подарок</w:t>
      </w:r>
      <w:r w:rsidRPr="00462554">
        <w:rPr>
          <w:rFonts w:ascii="Times New Roman" w:hAnsi="Times New Roman"/>
          <w:sz w:val="24"/>
          <w:szCs w:val="24"/>
        </w:rPr>
        <w:t xml:space="preserve"> – любая ценность в материальной или нематериальной форме, за которую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отсутствует обязанность оплаты, то есть переданная безвозмездно, в том числе предметы, вещи,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подарочные сертификаты на любые виды товаров и услуг, денежные средства, ценные бумаги и</w:t>
      </w:r>
      <w:r w:rsidR="0080334C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иное имущество, выгоды и услуги имущественного характера.</w:t>
      </w:r>
    </w:p>
    <w:p w14:paraId="0517C4A0" w14:textId="12CC89ED" w:rsid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80334C">
        <w:rPr>
          <w:rFonts w:ascii="Times New Roman" w:hAnsi="Times New Roman"/>
          <w:b/>
          <w:bCs/>
          <w:sz w:val="24"/>
          <w:szCs w:val="24"/>
        </w:rPr>
        <w:t>Работник</w:t>
      </w:r>
      <w:r w:rsidRPr="00462554">
        <w:rPr>
          <w:rFonts w:ascii="Times New Roman" w:hAnsi="Times New Roman"/>
          <w:sz w:val="24"/>
          <w:szCs w:val="24"/>
        </w:rPr>
        <w:t xml:space="preserve"> – физическое лицо, находящееся в трудовых отношениях с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.</w:t>
      </w:r>
    </w:p>
    <w:p w14:paraId="4BD3F468" w14:textId="4C5126AB" w:rsidR="003A3895" w:rsidRPr="00462554" w:rsidRDefault="003A3895" w:rsidP="00462554">
      <w:pPr>
        <w:jc w:val="both"/>
        <w:rPr>
          <w:rFonts w:ascii="Times New Roman" w:hAnsi="Times New Roman"/>
          <w:sz w:val="24"/>
          <w:szCs w:val="24"/>
        </w:rPr>
      </w:pPr>
      <w:r w:rsidRPr="003A3895">
        <w:rPr>
          <w:rFonts w:ascii="Times New Roman" w:hAnsi="Times New Roman"/>
          <w:b/>
          <w:bCs/>
          <w:sz w:val="24"/>
          <w:szCs w:val="24"/>
        </w:rPr>
        <w:t>Комиссия</w:t>
      </w:r>
      <w:r w:rsidRPr="0046255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462554">
        <w:rPr>
          <w:rFonts w:ascii="Times New Roman" w:hAnsi="Times New Roman"/>
          <w:sz w:val="24"/>
          <w:szCs w:val="24"/>
        </w:rPr>
        <w:t>Комиссией по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противодействию коррупции, соблюдению требований к деловому поведению работников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урегулированию конфликта интересов</w:t>
      </w:r>
      <w:r>
        <w:rPr>
          <w:rFonts w:ascii="Times New Roman" w:hAnsi="Times New Roman"/>
          <w:sz w:val="24"/>
          <w:szCs w:val="24"/>
        </w:rPr>
        <w:t>.</w:t>
      </w:r>
    </w:p>
    <w:p w14:paraId="7BDED383" w14:textId="77777777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3. Цели и задачи управления конфликтами интересов</w:t>
      </w:r>
    </w:p>
    <w:p w14:paraId="2E653AEF" w14:textId="77777777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3.1. Основными целями настоящего Положения являются:</w:t>
      </w:r>
    </w:p>
    <w:p w14:paraId="1FB0CD3B" w14:textId="52C0FF57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определение принципов управления процессами предотвращения, урегулирования,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выявления и контроля конфликта интересов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;</w:t>
      </w:r>
    </w:p>
    <w:p w14:paraId="04912651" w14:textId="01A6993A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определение основных типовых ситуаций конфликтов интересов, причин их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возникновения;</w:t>
      </w:r>
    </w:p>
    <w:p w14:paraId="174D0355" w14:textId="54D2739F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создание комплекса мер, соблюдение которых позволит минимизировать риск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возникновения конфликта интересов, предотвратить конфликт интересов в процессе работы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;</w:t>
      </w:r>
    </w:p>
    <w:p w14:paraId="678A77C2" w14:textId="3F749A31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• предоставление Работникам информации о предпринимаемых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мерах по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предотвращению, урегулированию и контролю конфликта интересов в </w:t>
      </w:r>
      <w:proofErr w:type="spellStart"/>
      <w:r w:rsidR="00485E32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, основанных на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законодательных требованиях.</w:t>
      </w:r>
    </w:p>
    <w:p w14:paraId="5D95F581" w14:textId="524BB1A7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3.2. Основной задачей деятельности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по предотвращению и урегулированию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конфликта интересов является ограничение влияния личной заинтересованности работников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на реализуемые ими трудовые функции и решения, принимаемые в соответствии с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реализацией трудовых функций.</w:t>
      </w:r>
    </w:p>
    <w:p w14:paraId="5CF84295" w14:textId="77777777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4. Основные принципы урегулирования конфликтов интересов</w:t>
      </w:r>
    </w:p>
    <w:p w14:paraId="388621A6" w14:textId="27658D12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4.1. В основу деятельности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по управлению конфликтом интересов положены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следующие принципы:</w:t>
      </w:r>
    </w:p>
    <w:p w14:paraId="18F8ADA4" w14:textId="55B4D612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соблюдение требований действующего законодательства Российской Федерации,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Устава и внутренних документов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;</w:t>
      </w:r>
    </w:p>
    <w:p w14:paraId="47C317BF" w14:textId="358EBC65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lastRenderedPageBreak/>
        <w:t>• выявление, предотвращение и урегулирование конфликтов интересов как гарантия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защиты имущественных интересов и деловой репутации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;</w:t>
      </w:r>
    </w:p>
    <w:p w14:paraId="2B66D9AF" w14:textId="4B07B84E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обязательность раскрытия сведений о реальном или потенциальном конфликте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интересов;</w:t>
      </w:r>
    </w:p>
    <w:p w14:paraId="29225537" w14:textId="7CE8186E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• индивидуальное рассмотрение и оценка репутационных рисков для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при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выявлении каждого конфликта интересов и его урегулирование;</w:t>
      </w:r>
    </w:p>
    <w:p w14:paraId="1F496C41" w14:textId="2592010F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конфиденциальность процесса раскрытия сведений о конфликте интересов и процесса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его урегулирования;</w:t>
      </w:r>
    </w:p>
    <w:p w14:paraId="2108B566" w14:textId="362B4C3F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• соблюдение баланса интересов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и работника при урегулировании конфликта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интересов;</w:t>
      </w:r>
    </w:p>
    <w:p w14:paraId="07E81104" w14:textId="72BA51DD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незамедлительное информирование о личной заинтересованности у работников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, способной привести к конфликту интересов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;</w:t>
      </w:r>
    </w:p>
    <w:p w14:paraId="224E82C8" w14:textId="614BF01C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защита работника от преследования в связи с сообщением о конфликте интересов,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который был своевременно раскрыт работником и урегулирован (предотвращен)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r w:rsidRPr="00462554">
        <w:rPr>
          <w:rFonts w:ascii="Times New Roman" w:hAnsi="Times New Roman"/>
          <w:sz w:val="24"/>
          <w:szCs w:val="24"/>
        </w:rPr>
        <w:t>м</w:t>
      </w:r>
      <w:proofErr w:type="spellEnd"/>
      <w:r w:rsidRPr="00462554">
        <w:rPr>
          <w:rFonts w:ascii="Times New Roman" w:hAnsi="Times New Roman"/>
          <w:sz w:val="24"/>
          <w:szCs w:val="24"/>
        </w:rPr>
        <w:t>.</w:t>
      </w:r>
    </w:p>
    <w:p w14:paraId="38FBE8AE" w14:textId="77777777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5. Типовые ситуации конфликтов интересов.</w:t>
      </w:r>
    </w:p>
    <w:p w14:paraId="331A33A1" w14:textId="1E302663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5.1. Конфликт интересов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и его работников.</w:t>
      </w:r>
    </w:p>
    <w:p w14:paraId="662F7900" w14:textId="714A6361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5.1.1. Осуществление работником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собственных операций с финансовыми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инструментами или товаром с использованием конфиденциальной информации, полученной при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исполнении им своих трудовых обязанностей.</w:t>
      </w:r>
    </w:p>
    <w:p w14:paraId="2BF9ED79" w14:textId="441AC0BB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5.1.2. Совмещение работником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одновременно исполнительских и контрольных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функций, позволяющее ему использовать свои трудовые обязанности с целью получения личной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выгоды.</w:t>
      </w:r>
    </w:p>
    <w:p w14:paraId="46CF09E6" w14:textId="6EA6135F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5.1.3. Отсутствие контроля разграничения доступа к конфиденциальной информации,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которая не требуется для исполнения работником его трудовых обязанностей и может быть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использована им с целью получения личной выгоды.</w:t>
      </w:r>
    </w:p>
    <w:p w14:paraId="0C18666C" w14:textId="10D4365A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5.1.4. Прием на работу или изменение трудовых обязанностей работника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,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находящегося в близком родстве или свойстве с непосредственным руководителем либо лицом,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осуществляющим связанные функции.</w:t>
      </w:r>
    </w:p>
    <w:p w14:paraId="47D05CFA" w14:textId="74F9C150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5.1.5. Участие работника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в принятии кадровых решений в отношении лиц,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являющихся его родственниками, друзьями или иными лицами, с которыми связана личная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заинтересованность.</w:t>
      </w:r>
    </w:p>
    <w:p w14:paraId="55FD2852" w14:textId="4E7C92E8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5.1.6. Принятие работником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решения об установлении (сохранении) деловых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отношений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с организацией, которая имеет перед работником или иным лицом, с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которым связана личная заинтересованность работника, финансовые или имущественные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обязательства.</w:t>
      </w:r>
    </w:p>
    <w:p w14:paraId="02892451" w14:textId="10E45078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5.1.7. Получение работником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или иным лицом, с которым связана личная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заинтересованность работника, подарков от своего подчиненного или иного работника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,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в отношении которого работник выполняет контрольные функции.</w:t>
      </w:r>
    </w:p>
    <w:p w14:paraId="4C599041" w14:textId="2EF4B856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lastRenderedPageBreak/>
        <w:t xml:space="preserve">5.1.8. Принятие работником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решения об установлении, сохранении или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прекращении деловых отношений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с иной организацией, от которой ему поступает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предложение трудоустройства.</w:t>
      </w:r>
    </w:p>
    <w:p w14:paraId="4A97F9C1" w14:textId="77777777" w:rsidR="00485E32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5.2. Конфликт интересов между работниками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.</w:t>
      </w:r>
    </w:p>
    <w:p w14:paraId="7178B322" w14:textId="39C5FD2A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5.2.1. Создание препятствий одним работником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другому работнику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в исполнении своих трудовых обязанностей, в том числе с целью получения личной выгоды.</w:t>
      </w:r>
    </w:p>
    <w:p w14:paraId="5CE36DCA" w14:textId="125E16AA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5.3. Конфликт интересов работников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с клиентами, деловыми партнерами,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конкурентами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.</w:t>
      </w:r>
    </w:p>
    <w:p w14:paraId="1A4AFD4E" w14:textId="3A6188EF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5.3.1. Предпочтение работником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в ходе исполнения своих трудовых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обязанностей интересов одного клиента в ущерб интересам другого клиента с целью получения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личной выгоды.</w:t>
      </w:r>
    </w:p>
    <w:p w14:paraId="586901F4" w14:textId="0695A3B7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5.3.2. Предпочтение работником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собственных интересов в ущерб интересам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клиента с целью получения личной выгоды.</w:t>
      </w:r>
    </w:p>
    <w:p w14:paraId="5B66DCBA" w14:textId="1E12B5D2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5.3.3. Участие работника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в ходе исполнения трудовых обязанностей в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принятии решений, которые могут принести материальную или нематериальную выгоду лицам,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являющимся его родственниками, лицам, находящимся с ним в близком родстве или свойстве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или иным лицам, с которыми связана его личная заинтересованность.</w:t>
      </w:r>
    </w:p>
    <w:p w14:paraId="699CFAA0" w14:textId="70DBD58E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5.3.4. Выполнение (намерение выполнять) работником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или иным лицом, с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которым связана личная заинтересованность работника, оплачиваемой работы в организации,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имеющей деловые отношения с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, намеревающейся установить такие отношения.</w:t>
      </w:r>
    </w:p>
    <w:p w14:paraId="615A7DA5" w14:textId="5E329F84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5.3.5. Наличие у работника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или иного лица, с которым связана личная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заинтересованность работника, финансовых или имущественных обязательств перед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организацией, которая имеет деловые отношения с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, намеревается установить такие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отношения или является ее конкурентом.</w:t>
      </w:r>
    </w:p>
    <w:p w14:paraId="5D03F208" w14:textId="6C8CD431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5.3.6. Получение работником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или иным лицом, с котором связана личная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заинтересованность работника, материальных благ или услуг организации, которая имеет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деловые отношения с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, намеревается установить такие отношения или является ее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конкурентом.</w:t>
      </w:r>
    </w:p>
    <w:p w14:paraId="04BAE00A" w14:textId="1317BC5C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5.4. Конфликт интересов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с третьими лицами: противоречие между интересами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и иных юридических лиц/индивидуальных предпринимателей при условии, что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работник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является работником /конечным бенефициаром/должностным лицом иного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юридического лица/индивидуального предпринимателя и добросовестное исполнение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работником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своих обязанностей вследствие занятости в деятельности указанного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юридического лица/индивидуального предпринимателя или участия/владения иным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юридическим лицом невозможно.</w:t>
      </w:r>
    </w:p>
    <w:p w14:paraId="33743548" w14:textId="52F6C25F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5.</w:t>
      </w:r>
      <w:r w:rsidR="00255B8A">
        <w:rPr>
          <w:rFonts w:ascii="Times New Roman" w:hAnsi="Times New Roman"/>
          <w:sz w:val="24"/>
          <w:szCs w:val="24"/>
        </w:rPr>
        <w:t>5</w:t>
      </w:r>
      <w:r w:rsidRPr="00462554">
        <w:rPr>
          <w:rFonts w:ascii="Times New Roman" w:hAnsi="Times New Roman"/>
          <w:sz w:val="24"/>
          <w:szCs w:val="24"/>
        </w:rPr>
        <w:t>. Приведенные примеры конфликта интересов не исчерпывают все возможные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ситуации конфликтов интересов, возникающие в процессе осуществления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r w:rsidRPr="00462554">
        <w:rPr>
          <w:rFonts w:ascii="Times New Roman" w:hAnsi="Times New Roman"/>
          <w:sz w:val="24"/>
          <w:szCs w:val="24"/>
        </w:rPr>
        <w:t>м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своей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деятельности.</w:t>
      </w:r>
    </w:p>
    <w:p w14:paraId="1102D082" w14:textId="09F3C9F0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lastRenderedPageBreak/>
        <w:t>5.</w:t>
      </w:r>
      <w:r w:rsidR="00255B8A">
        <w:rPr>
          <w:rFonts w:ascii="Times New Roman" w:hAnsi="Times New Roman"/>
          <w:sz w:val="24"/>
          <w:szCs w:val="24"/>
        </w:rPr>
        <w:t>6</w:t>
      </w:r>
      <w:r w:rsidRPr="00462554">
        <w:rPr>
          <w:rFonts w:ascii="Times New Roman" w:hAnsi="Times New Roman"/>
          <w:sz w:val="24"/>
          <w:szCs w:val="24"/>
        </w:rPr>
        <w:t>. Наличие конфликта интересов само по себе не является нарушением, если в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отношении такого конфликта интересов были приняты должные меры по выявлению,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предупреждению и урегулированию, а также раскрытию.</w:t>
      </w:r>
    </w:p>
    <w:p w14:paraId="3405B304" w14:textId="77777777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6. Меры по предотвращению конфликта интересов</w:t>
      </w:r>
    </w:p>
    <w:p w14:paraId="6E36AFAC" w14:textId="6D1C367F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6.1. В целях исполнения норм Федерального закона от 25.12.2008 № 273-ФЗ «О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противодействии коррупции», поддерживания деловой репутации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на должном уровне,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внутренними документами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, настоящим Положением </w:t>
      </w:r>
      <w:r w:rsidRPr="00A87842">
        <w:rPr>
          <w:rFonts w:ascii="Times New Roman" w:hAnsi="Times New Roman"/>
          <w:sz w:val="24"/>
          <w:szCs w:val="24"/>
        </w:rPr>
        <w:t>устанавлива</w:t>
      </w:r>
      <w:r w:rsidR="003A3895" w:rsidRPr="00A87842">
        <w:rPr>
          <w:rFonts w:ascii="Times New Roman" w:hAnsi="Times New Roman"/>
          <w:sz w:val="24"/>
          <w:szCs w:val="24"/>
        </w:rPr>
        <w:t>ется порядок</w:t>
      </w:r>
      <w:r w:rsidRPr="00A87842">
        <w:rPr>
          <w:rFonts w:ascii="Times New Roman" w:hAnsi="Times New Roman"/>
          <w:sz w:val="24"/>
          <w:szCs w:val="24"/>
        </w:rPr>
        <w:t xml:space="preserve"> </w:t>
      </w:r>
      <w:r w:rsidR="003A3895" w:rsidRPr="00A87842">
        <w:rPr>
          <w:rFonts w:ascii="Times New Roman" w:hAnsi="Times New Roman"/>
          <w:sz w:val="24"/>
          <w:szCs w:val="24"/>
        </w:rPr>
        <w:t>направленный на</w:t>
      </w:r>
      <w:r w:rsidR="00485E32" w:rsidRPr="00A87842">
        <w:rPr>
          <w:rFonts w:ascii="Times New Roman" w:hAnsi="Times New Roman"/>
          <w:sz w:val="24"/>
          <w:szCs w:val="24"/>
        </w:rPr>
        <w:t xml:space="preserve"> </w:t>
      </w:r>
      <w:r w:rsidRPr="00A87842">
        <w:rPr>
          <w:rFonts w:ascii="Times New Roman" w:hAnsi="Times New Roman"/>
          <w:sz w:val="24"/>
          <w:szCs w:val="24"/>
        </w:rPr>
        <w:t>предотвращени</w:t>
      </w:r>
      <w:r w:rsidR="003A3895" w:rsidRPr="00A87842">
        <w:rPr>
          <w:rFonts w:ascii="Times New Roman" w:hAnsi="Times New Roman"/>
          <w:sz w:val="24"/>
          <w:szCs w:val="24"/>
        </w:rPr>
        <w:t>е</w:t>
      </w:r>
      <w:r w:rsidRPr="00A87842">
        <w:rPr>
          <w:rFonts w:ascii="Times New Roman" w:hAnsi="Times New Roman"/>
          <w:sz w:val="24"/>
          <w:szCs w:val="24"/>
        </w:rPr>
        <w:t xml:space="preserve"> и</w:t>
      </w:r>
      <w:r w:rsidRPr="00462554">
        <w:rPr>
          <w:rFonts w:ascii="Times New Roman" w:hAnsi="Times New Roman"/>
          <w:sz w:val="24"/>
          <w:szCs w:val="24"/>
        </w:rPr>
        <w:t xml:space="preserve"> урегулированию конфликта интересов, к которым относятся установленные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меры, действия и порядок, обязательные для исполнения органами управления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, его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должностными лицами и работниками.</w:t>
      </w:r>
    </w:p>
    <w:p w14:paraId="692929BC" w14:textId="614602BD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6.2. Эффективность работы по предупреждению и урегулированию конфликтов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интересов предполагает максимально полное и своевременное выявление таких конфликтов и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четкую координацию всех действий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.</w:t>
      </w:r>
    </w:p>
    <w:p w14:paraId="271C2F26" w14:textId="5C1C5539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6.3. Меры по недопущению возникновения конфликта интересов работников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при осуществлении ими должностных обязанностей направлены на исключение возможности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получения ими лично или через юридического либо фактического представителя материальной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и/или личной выгоды с использованием служебных полномочий при заключении сделок/совершения операций.</w:t>
      </w:r>
    </w:p>
    <w:p w14:paraId="7F4980BE" w14:textId="011C4D4E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6.4. В целях предотвращения возникновения конфликтов работники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обязаны:</w:t>
      </w:r>
    </w:p>
    <w:p w14:paraId="309F1BCA" w14:textId="336E05F9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соблюдать требования действующего законодательства, нормативных актов,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регламентирующих микрофинансовую деятельность, Устава, внутренних документов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,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настоящего Положения;</w:t>
      </w:r>
    </w:p>
    <w:p w14:paraId="2A15084B" w14:textId="41DD4418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исполнять обязанности с учетом разграничения полномочий, установленных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внутренними документами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;</w:t>
      </w:r>
    </w:p>
    <w:p w14:paraId="3DDA5904" w14:textId="5E0F1F61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при принятии решений по деловым вопросам и выполнении своих трудовых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обязанностей руководствоваться интересами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- без учета своих личных интересов,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интересов своих родственников и друзей;</w:t>
      </w:r>
    </w:p>
    <w:p w14:paraId="353AFF29" w14:textId="7D17A844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воздерживаться от совершения действий и принятия решений, которые могут привести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к возникновению конфликтных ситуаций, в том числе не получать материальной и/или иной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выгоды от любого контрагента;</w:t>
      </w:r>
    </w:p>
    <w:p w14:paraId="580F89E5" w14:textId="393FAD7B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• исключить возможность вовлечения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, его работников в осуществление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противоправной деятельности, в том числе в легализацию (отмывание) доходов, полученных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преступным путем и финансированию терроризма;</w:t>
      </w:r>
    </w:p>
    <w:p w14:paraId="52E9868A" w14:textId="66A7233C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• обеспечивать максимально возможную результативность при совершении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сделок;</w:t>
      </w:r>
    </w:p>
    <w:p w14:paraId="071A171C" w14:textId="3B9394B1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соблюдать нормы делового общения и принципы профессиональной этики (</w:t>
      </w:r>
      <w:r w:rsidRPr="003A3895">
        <w:rPr>
          <w:rFonts w:ascii="Times New Roman" w:hAnsi="Times New Roman"/>
          <w:sz w:val="24"/>
          <w:szCs w:val="24"/>
        </w:rPr>
        <w:t>Кодекс</w:t>
      </w:r>
      <w:r w:rsidR="00485E32" w:rsidRPr="003A3895">
        <w:rPr>
          <w:rFonts w:ascii="Times New Roman" w:hAnsi="Times New Roman"/>
          <w:sz w:val="24"/>
          <w:szCs w:val="24"/>
        </w:rPr>
        <w:t xml:space="preserve"> </w:t>
      </w:r>
      <w:r w:rsidRPr="003A3895">
        <w:rPr>
          <w:rFonts w:ascii="Times New Roman" w:hAnsi="Times New Roman"/>
          <w:sz w:val="24"/>
          <w:szCs w:val="24"/>
        </w:rPr>
        <w:t>этики и служебного положения);</w:t>
      </w:r>
    </w:p>
    <w:p w14:paraId="7DE9097B" w14:textId="6BCE85C7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lastRenderedPageBreak/>
        <w:t xml:space="preserve">• исключить сознательное использование работниками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ситуации в личных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целях при очевидной ошибке клиента, в том числе при ошибке в заявке, заявлении и ином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документе, подписанном клиентом;</w:t>
      </w:r>
    </w:p>
    <w:p w14:paraId="3BD8FC40" w14:textId="2854E8F5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работать по совместительству в другой компании и предоставить информацию,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подтверждающую, что предполагаемая работа не противоречит интересам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;</w:t>
      </w:r>
    </w:p>
    <w:p w14:paraId="7A223021" w14:textId="48BD30EF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своевременно доводить до сведения вышестоящего должностного лица о любой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коллизии интересов, как только лицу стало известно об этом;</w:t>
      </w:r>
    </w:p>
    <w:p w14:paraId="0A4EA043" w14:textId="4FB9EA08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обеспечивать своевременное выявление конфликтов на самых ранних стадиях их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развития и внимательное отношение к ним со стороны работников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;</w:t>
      </w:r>
    </w:p>
    <w:p w14:paraId="0566DE7E" w14:textId="77777777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раскрывать возникший (реальный) или потенциальный конфликт интересов;</w:t>
      </w:r>
    </w:p>
    <w:p w14:paraId="56724B6F" w14:textId="77777777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содействовать урегулированию возникшего конфликта интересов.</w:t>
      </w:r>
    </w:p>
    <w:p w14:paraId="0B6CAA83" w14:textId="750E8F55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7. Порядок раскрытия конфликта интересов работником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и порядок его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урегулирования</w:t>
      </w:r>
    </w:p>
    <w:p w14:paraId="49260585" w14:textId="1DAFB06E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7.1. В соответствии с условиями настоящего Положения устанавливаются следующие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виды раскрытия конфликта интересов:</w:t>
      </w:r>
    </w:p>
    <w:p w14:paraId="52AEACF0" w14:textId="77777777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раскрытие сведений о конфликте интересов при приеме на работу;</w:t>
      </w:r>
    </w:p>
    <w:p w14:paraId="122D4310" w14:textId="77777777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раскрытие сведений о конфликте интересов при назначении на новую должность;</w:t>
      </w:r>
    </w:p>
    <w:p w14:paraId="6D72886A" w14:textId="77777777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разовое раскрытие сведений по мере возникновения ситуаций конфликта интересов.</w:t>
      </w:r>
    </w:p>
    <w:p w14:paraId="2F5C89C5" w14:textId="21898FB6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7.2. Раскрытие сведений о конфликте интересов при приеме на работу осуществляется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в устной форме в рамках проведения собеседования, в ходе которого определяется:</w:t>
      </w:r>
    </w:p>
    <w:p w14:paraId="7A7EA5ED" w14:textId="7C9AD03B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• наличие у работника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личных интересов, которые могут воспрепятствовать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надлежащему исполнению им трудовых обязанностей;</w:t>
      </w:r>
    </w:p>
    <w:p w14:paraId="67B06962" w14:textId="1491DCF7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наличие иной оплачиваемой работы и др.</w:t>
      </w:r>
    </w:p>
    <w:p w14:paraId="30D609A2" w14:textId="05B01EC7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7.3. Разовое раскрытие сведений по мере возникновения ситуаций конфликта интересов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осуществляется посредством оформления работником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уведомления о возникновении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личной заинтересованности при исполнении трудовых обязанностей, которая приводит или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может привести к конфликту интересов согласно Приложению № 1 (далее - Уведомление).</w:t>
      </w:r>
    </w:p>
    <w:p w14:paraId="162EAB79" w14:textId="523C5ED1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7.4. Ответственным лицом за прием сведений о возникающих (имеющихся) конфликтах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интересов является должностное лицо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, ответственное за реализацию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Антикоррупционной политики.</w:t>
      </w:r>
    </w:p>
    <w:p w14:paraId="2DFAE651" w14:textId="60455D9D" w:rsidR="00462554" w:rsidRPr="00462554" w:rsidRDefault="00462554" w:rsidP="00485E32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7.5. Рассмотрение представленных сведений осуществляется </w:t>
      </w:r>
      <w:bookmarkStart w:id="0" w:name="_Hlk129881342"/>
      <w:r w:rsidRPr="00462554">
        <w:rPr>
          <w:rFonts w:ascii="Times New Roman" w:hAnsi="Times New Roman"/>
          <w:sz w:val="24"/>
          <w:szCs w:val="24"/>
        </w:rPr>
        <w:t>Комиссией</w:t>
      </w:r>
      <w:bookmarkEnd w:id="0"/>
      <w:r w:rsidR="00485E32">
        <w:rPr>
          <w:rFonts w:ascii="Times New Roman" w:hAnsi="Times New Roman"/>
          <w:sz w:val="24"/>
          <w:szCs w:val="24"/>
        </w:rPr>
        <w:t>.</w:t>
      </w:r>
    </w:p>
    <w:p w14:paraId="13A319A2" w14:textId="4BD9E6B3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7.6.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берет на себя обязательство конфиденциального рассмотрения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представленных сведений и урегулирования конфликта интересов.</w:t>
      </w:r>
    </w:p>
    <w:p w14:paraId="5B0267C6" w14:textId="774382B5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lastRenderedPageBreak/>
        <w:t>7.7. Поступившая информация должна быть тщательно проверена Комиссией с целью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оценки серьезности возникающих для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рисков и выбора наиболее подходящей формы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урегулирования конфликта интересов.</w:t>
      </w:r>
    </w:p>
    <w:p w14:paraId="5FF4A875" w14:textId="63AADC95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7.8. По результатам проверки поступившей информации должно быть установлено</w:t>
      </w:r>
      <w:r w:rsidR="00485E32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является или не является возникшая (способная возникнуть) ситуация конфликтом интересов.</w:t>
      </w:r>
    </w:p>
    <w:p w14:paraId="493C67B5" w14:textId="0B7FFBCB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Ситуация, не являющаяся конфликтом интересов, не нуждается в специальных способах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урегулирования.</w:t>
      </w:r>
    </w:p>
    <w:p w14:paraId="2D635C5A" w14:textId="77777777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8. Возможные способы урегулирования возникшего конфликта интересов</w:t>
      </w:r>
    </w:p>
    <w:p w14:paraId="7D49403E" w14:textId="27EE4059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8.1. В случае если конфликт интересов имеет место, то могут быть использованы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следующие способы его разрешения:</w:t>
      </w:r>
    </w:p>
    <w:p w14:paraId="71D60C59" w14:textId="53AB74D0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• ограничение доступа работника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, к конкретной информации и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информационным ресурсам, которые могут использоваться в личных интересах работника;</w:t>
      </w:r>
    </w:p>
    <w:p w14:paraId="1747F281" w14:textId="7049FB20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добровольный отказ или его отстранение (постоянное или временное) работника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от участия в обсуждении и процессе принятия решений по вопросам, которые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находятся или могут оказаться под влиянием конфликта интересов;</w:t>
      </w:r>
    </w:p>
    <w:p w14:paraId="3E2EF317" w14:textId="29F83CE3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• пересмотр и изменение функциональных обязанностей работника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;</w:t>
      </w:r>
    </w:p>
    <w:p w14:paraId="22443117" w14:textId="2086BBA5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• временное отстранение работника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от должности, если его личные интересы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входят в противоречие с функциональными обязанностями;</w:t>
      </w:r>
    </w:p>
    <w:p w14:paraId="28D1926B" w14:textId="11A36E08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• перевод работника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на должность, предусматривающую выполнение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функциональных обязанностей, не связанных с конфликтом интересов;</w:t>
      </w:r>
    </w:p>
    <w:p w14:paraId="6D51E449" w14:textId="13186A2C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• передача работником </w:t>
      </w:r>
      <w:proofErr w:type="spellStart"/>
      <w:proofErr w:type="gram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proofErr w:type="gramEnd"/>
      <w:r w:rsidRPr="00462554">
        <w:rPr>
          <w:rFonts w:ascii="Times New Roman" w:hAnsi="Times New Roman"/>
          <w:sz w:val="24"/>
          <w:szCs w:val="24"/>
        </w:rPr>
        <w:t xml:space="preserve"> принадлежащего ему имущества, являющегося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основой возникновения конфликта интересов, в доверительное управление;</w:t>
      </w:r>
    </w:p>
    <w:p w14:paraId="62EA8F44" w14:textId="6B0B9E61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• добровольный отказ работника от своего личного интереса, порождающего конфликт с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интересами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;</w:t>
      </w:r>
    </w:p>
    <w:p w14:paraId="5B870DBA" w14:textId="6FEEF8AE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• увольнение работника из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по инициативе работника;</w:t>
      </w:r>
    </w:p>
    <w:p w14:paraId="5BD9731C" w14:textId="71831F7D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• увольнение работника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по инициативе работодателя за совершение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дисциплинарного проступка, то есть за неисполнение или ненадлежащее исполнение работником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по его вине возложенных на него трудовых обязанностей.</w:t>
      </w:r>
    </w:p>
    <w:p w14:paraId="61FAC646" w14:textId="5A2C01D4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8.2. Приведенный перечень способов разрешения конфликта интересов не является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исчерпывающим. В каждом конкретном случае, могут быть использованы иные формы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урегулирования конфликта интересов в зависимости от специфики сложившейся ситуации,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степени соответствия принимаемых мер целям урегулирования конфликта интересов.</w:t>
      </w:r>
    </w:p>
    <w:p w14:paraId="17B83CF7" w14:textId="77777777" w:rsidR="00255B8A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8.3. При разрешении имеющегося конфликта интересов следует выбрать наиболее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"мягкую" меру урегулирования из возможных с учетом существующих обстоятельств. Более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жесткие меры следует использовать только в том случае, когда это вызвано реальной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необходимостью или в случае, если более "мягкие" меры оказались недостаточно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эффективными.</w:t>
      </w:r>
    </w:p>
    <w:p w14:paraId="69466333" w14:textId="596C9D09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lastRenderedPageBreak/>
        <w:t>При принятии решения о выборе конкретного метода разрешения конфликта интересов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важно учитывать значимость личного интереса работника и вероятность того, что этот личный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интерес будет реализован в ущерб интересам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.</w:t>
      </w:r>
    </w:p>
    <w:p w14:paraId="4C589B94" w14:textId="7786977C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9. Ответственность работников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за несоблюдение Положения</w:t>
      </w:r>
    </w:p>
    <w:p w14:paraId="261ABDEC" w14:textId="61B5D1EA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9.1. Соблюдение требований настоящего положения является обязательным для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каждого работника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, независимо от занимаемой должности, а также для физических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лиц, сотрудничающих с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r w:rsidRPr="00462554">
        <w:rPr>
          <w:rFonts w:ascii="Times New Roman" w:hAnsi="Times New Roman"/>
          <w:sz w:val="24"/>
          <w:szCs w:val="24"/>
        </w:rPr>
        <w:t>м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на основе гражданско-правовых договоров.</w:t>
      </w:r>
    </w:p>
    <w:p w14:paraId="36480624" w14:textId="6E21A7DB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9.2. Сокрытие и/или намеренно несвоевременное раскрытие работником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информации о конфликте интересов по любым причинам рассматривается как злоупотребление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доверием и несоблюдение настоящего Положения вне зависимости от того, повлекло ли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сокрытие негативные последствия для деятельности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или нет.</w:t>
      </w:r>
    </w:p>
    <w:p w14:paraId="09B093EE" w14:textId="50FA2801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9.3. Работники, признанные в результате служебного расследования, виновными в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нарушении правил предотвращения и урегулирования конфликта интересов, иных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антикоррупционных норм, установленных нормативными правовыми актами Российской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Федерации, и внутренними документами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, включая требования настоящего Положения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и внутренних нормативных документов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в области противодействия коррупции, могут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быть привлечены к дисциплинарной, административной и уголовной ответственности в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соответствии с действующим законодательством Российской Федерации.</w:t>
      </w:r>
    </w:p>
    <w:p w14:paraId="5627B50D" w14:textId="77777777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10. Заключительные положения</w:t>
      </w:r>
    </w:p>
    <w:p w14:paraId="2433AC7E" w14:textId="1CAEA4C6" w:rsidR="00462554" w:rsidRPr="00462554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 xml:space="preserve">10.1. Настоящее Положение утверждается директором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 xml:space="preserve"> и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вступает в силу с момента его утверждения.</w:t>
      </w:r>
    </w:p>
    <w:p w14:paraId="4A8819B3" w14:textId="494C610B" w:rsidR="009B41A7" w:rsidRDefault="00462554" w:rsidP="00462554">
      <w:pPr>
        <w:jc w:val="both"/>
        <w:rPr>
          <w:rFonts w:ascii="Times New Roman" w:hAnsi="Times New Roman"/>
          <w:sz w:val="24"/>
          <w:szCs w:val="24"/>
        </w:rPr>
      </w:pPr>
      <w:r w:rsidRPr="00462554">
        <w:rPr>
          <w:rFonts w:ascii="Times New Roman" w:hAnsi="Times New Roman"/>
          <w:sz w:val="24"/>
          <w:szCs w:val="24"/>
        </w:rPr>
        <w:t>10.2. Предложения о внесении изменений и дополнений в настоящее Положение вносится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 xml:space="preserve">должностным лицом </w:t>
      </w:r>
      <w:proofErr w:type="spellStart"/>
      <w:r w:rsidR="0080334C">
        <w:rPr>
          <w:rFonts w:ascii="Times New Roman" w:hAnsi="Times New Roman"/>
          <w:sz w:val="24"/>
          <w:szCs w:val="24"/>
        </w:rPr>
        <w:t>ГосМФО</w:t>
      </w:r>
      <w:proofErr w:type="spellEnd"/>
      <w:r w:rsidRPr="00462554">
        <w:rPr>
          <w:rFonts w:ascii="Times New Roman" w:hAnsi="Times New Roman"/>
          <w:sz w:val="24"/>
          <w:szCs w:val="24"/>
        </w:rPr>
        <w:t>, ответственным за профилактику коррупционных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правонарушений по мере необходимости и изменению действующего законодательства в</w:t>
      </w:r>
      <w:r w:rsidR="00255B8A">
        <w:rPr>
          <w:rFonts w:ascii="Times New Roman" w:hAnsi="Times New Roman"/>
          <w:sz w:val="24"/>
          <w:szCs w:val="24"/>
        </w:rPr>
        <w:t xml:space="preserve"> </w:t>
      </w:r>
      <w:r w:rsidRPr="00462554">
        <w:rPr>
          <w:rFonts w:ascii="Times New Roman" w:hAnsi="Times New Roman"/>
          <w:sz w:val="24"/>
          <w:szCs w:val="24"/>
        </w:rPr>
        <w:t>области противодействия коррупции.</w:t>
      </w:r>
    </w:p>
    <w:p w14:paraId="1233B62B" w14:textId="1C40A267" w:rsidR="00C32D6F" w:rsidRDefault="00C32D6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76A2FE64" w14:textId="66062C46" w:rsidR="00CF6F2F" w:rsidRDefault="00CF6F2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15DD73A4" w14:textId="6BAA17DE" w:rsidR="00CF6F2F" w:rsidRDefault="00CF6F2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77628FD0" w14:textId="1B341B9F" w:rsidR="00CF6F2F" w:rsidRDefault="00CF6F2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39145C62" w14:textId="5D28E93A" w:rsidR="00CF6F2F" w:rsidRDefault="00CF6F2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058836CE" w14:textId="602534AA" w:rsidR="00CF6F2F" w:rsidRDefault="00CF6F2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0E62356D" w14:textId="78FDC3B4" w:rsidR="003A3895" w:rsidRDefault="003A3895" w:rsidP="00462554">
      <w:pPr>
        <w:jc w:val="both"/>
        <w:rPr>
          <w:rFonts w:ascii="Times New Roman" w:hAnsi="Times New Roman"/>
          <w:sz w:val="24"/>
          <w:szCs w:val="24"/>
        </w:rPr>
      </w:pPr>
    </w:p>
    <w:p w14:paraId="3A49DBE8" w14:textId="77777777" w:rsidR="003A3895" w:rsidRDefault="003A3895" w:rsidP="00462554">
      <w:pPr>
        <w:jc w:val="both"/>
        <w:rPr>
          <w:rFonts w:ascii="Times New Roman" w:hAnsi="Times New Roman"/>
          <w:sz w:val="24"/>
          <w:szCs w:val="24"/>
        </w:rPr>
      </w:pPr>
    </w:p>
    <w:p w14:paraId="26463DC2" w14:textId="6FBC05CE" w:rsidR="00CF6F2F" w:rsidRDefault="00CF6F2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1B3790DF" w14:textId="3DBD772E" w:rsidR="00CF6F2F" w:rsidRDefault="00CF6F2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0E0CFEA2" w14:textId="77777777" w:rsidR="00C32D6F" w:rsidRDefault="00C32D6F" w:rsidP="00462554">
      <w:pPr>
        <w:jc w:val="both"/>
        <w:rPr>
          <w:rFonts w:ascii="Times New Roman" w:hAnsi="Times New Roman"/>
          <w:sz w:val="24"/>
          <w:szCs w:val="24"/>
        </w:rPr>
      </w:pPr>
    </w:p>
    <w:p w14:paraId="55458B65" w14:textId="77777777" w:rsidR="00C32D6F" w:rsidRDefault="00C32D6F" w:rsidP="00C32D6F">
      <w:pPr>
        <w:jc w:val="right"/>
        <w:rPr>
          <w:rFonts w:ascii="Times New Roman" w:hAnsi="Times New Roman"/>
          <w:sz w:val="24"/>
          <w:szCs w:val="24"/>
        </w:rPr>
      </w:pPr>
      <w:r w:rsidRPr="00C32D6F">
        <w:rPr>
          <w:rFonts w:ascii="Times New Roman" w:hAnsi="Times New Roman"/>
          <w:sz w:val="24"/>
          <w:szCs w:val="24"/>
        </w:rPr>
        <w:t>Приложение № 1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BBEE57F" w14:textId="77777777" w:rsidR="00C32D6F" w:rsidRDefault="00C32D6F" w:rsidP="00C32D6F">
      <w:pPr>
        <w:jc w:val="right"/>
        <w:rPr>
          <w:rFonts w:ascii="Times New Roman" w:hAnsi="Times New Roman"/>
          <w:sz w:val="24"/>
          <w:szCs w:val="24"/>
        </w:rPr>
      </w:pPr>
      <w:r w:rsidRPr="00C32D6F">
        <w:rPr>
          <w:rFonts w:ascii="Times New Roman" w:hAnsi="Times New Roman"/>
          <w:sz w:val="24"/>
          <w:szCs w:val="24"/>
        </w:rPr>
        <w:t xml:space="preserve">к Положению о конфликте интересов работников </w:t>
      </w:r>
    </w:p>
    <w:p w14:paraId="4504D344" w14:textId="43E84214" w:rsidR="00C32D6F" w:rsidRDefault="00C32D6F" w:rsidP="00C32D6F">
      <w:pPr>
        <w:jc w:val="right"/>
        <w:rPr>
          <w:rFonts w:ascii="Times New Roman" w:hAnsi="Times New Roman"/>
          <w:sz w:val="24"/>
          <w:szCs w:val="24"/>
        </w:rPr>
      </w:pPr>
      <w:r w:rsidRPr="00C32D6F">
        <w:rPr>
          <w:rFonts w:ascii="Times New Roman" w:hAnsi="Times New Roman"/>
          <w:sz w:val="24"/>
          <w:szCs w:val="24"/>
        </w:rPr>
        <w:t>АНО «</w:t>
      </w:r>
      <w:r>
        <w:rPr>
          <w:rFonts w:ascii="Times New Roman" w:hAnsi="Times New Roman"/>
          <w:sz w:val="24"/>
          <w:szCs w:val="24"/>
        </w:rPr>
        <w:t>МКК ПП НО</w:t>
      </w:r>
      <w:r w:rsidRPr="00C32D6F">
        <w:rPr>
          <w:rFonts w:ascii="Times New Roman" w:hAnsi="Times New Roman"/>
          <w:sz w:val="24"/>
          <w:szCs w:val="24"/>
        </w:rPr>
        <w:t>»</w:t>
      </w:r>
    </w:p>
    <w:p w14:paraId="403BCCA9" w14:textId="51274F9A" w:rsidR="00C32D6F" w:rsidRDefault="00C32D6F" w:rsidP="00C32D6F">
      <w:pPr>
        <w:jc w:val="right"/>
        <w:rPr>
          <w:rFonts w:ascii="Times New Roman" w:hAnsi="Times New Roman"/>
          <w:sz w:val="24"/>
          <w:szCs w:val="24"/>
        </w:rPr>
      </w:pPr>
    </w:p>
    <w:p w14:paraId="6C25A979" w14:textId="77777777" w:rsidR="00C32D6F" w:rsidRDefault="00C32D6F" w:rsidP="00C32D6F">
      <w:pPr>
        <w:jc w:val="right"/>
        <w:rPr>
          <w:rFonts w:ascii="Times New Roman" w:hAnsi="Times New Roman"/>
          <w:sz w:val="24"/>
          <w:szCs w:val="24"/>
        </w:rPr>
      </w:pPr>
    </w:p>
    <w:p w14:paraId="1BAC187F" w14:textId="34599580" w:rsidR="00C32D6F" w:rsidRDefault="003A3895" w:rsidP="00C32D6F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</w:t>
      </w:r>
    </w:p>
    <w:p w14:paraId="0A5C40E1" w14:textId="445F6B81" w:rsidR="00C32D6F" w:rsidRPr="00C32D6F" w:rsidRDefault="00C32D6F" w:rsidP="00C32D6F">
      <w:pPr>
        <w:jc w:val="right"/>
        <w:rPr>
          <w:rFonts w:ascii="Times New Roman" w:hAnsi="Times New Roman"/>
          <w:sz w:val="24"/>
          <w:szCs w:val="24"/>
        </w:rPr>
      </w:pPr>
      <w:r w:rsidRPr="00C32D6F">
        <w:rPr>
          <w:rFonts w:ascii="Times New Roman" w:hAnsi="Times New Roman"/>
          <w:sz w:val="24"/>
          <w:szCs w:val="24"/>
        </w:rPr>
        <w:t>___________________________________________</w:t>
      </w:r>
    </w:p>
    <w:p w14:paraId="1031B99A" w14:textId="77777777" w:rsidR="00C32D6F" w:rsidRPr="00C32D6F" w:rsidRDefault="00C32D6F" w:rsidP="00C32D6F">
      <w:pPr>
        <w:jc w:val="right"/>
        <w:rPr>
          <w:rFonts w:ascii="Times New Roman" w:hAnsi="Times New Roman"/>
          <w:sz w:val="24"/>
          <w:szCs w:val="24"/>
        </w:rPr>
      </w:pPr>
      <w:r w:rsidRPr="00C32D6F">
        <w:rPr>
          <w:rFonts w:ascii="Times New Roman" w:hAnsi="Times New Roman"/>
          <w:sz w:val="24"/>
          <w:szCs w:val="24"/>
        </w:rPr>
        <w:t>от _________________________________________</w:t>
      </w:r>
    </w:p>
    <w:p w14:paraId="5EAA15D2" w14:textId="77777777" w:rsidR="00C32D6F" w:rsidRPr="00C32D6F" w:rsidRDefault="00C32D6F" w:rsidP="00C32D6F">
      <w:pPr>
        <w:jc w:val="right"/>
        <w:rPr>
          <w:rFonts w:ascii="Times New Roman" w:hAnsi="Times New Roman"/>
          <w:sz w:val="24"/>
          <w:szCs w:val="24"/>
        </w:rPr>
      </w:pPr>
      <w:r w:rsidRPr="00C32D6F">
        <w:rPr>
          <w:rFonts w:ascii="Times New Roman" w:hAnsi="Times New Roman"/>
          <w:sz w:val="24"/>
          <w:szCs w:val="24"/>
        </w:rPr>
        <w:t>(Ф.И.О. работника, должность,</w:t>
      </w:r>
    </w:p>
    <w:p w14:paraId="3E140111" w14:textId="77777777" w:rsidR="00C32D6F" w:rsidRPr="00C32D6F" w:rsidRDefault="00C32D6F" w:rsidP="00C32D6F">
      <w:pPr>
        <w:jc w:val="right"/>
        <w:rPr>
          <w:rFonts w:ascii="Times New Roman" w:hAnsi="Times New Roman"/>
          <w:sz w:val="24"/>
          <w:szCs w:val="24"/>
        </w:rPr>
      </w:pPr>
      <w:r w:rsidRPr="00C32D6F">
        <w:rPr>
          <w:rFonts w:ascii="Times New Roman" w:hAnsi="Times New Roman"/>
          <w:sz w:val="24"/>
          <w:szCs w:val="24"/>
        </w:rPr>
        <w:t>номер телефона)</w:t>
      </w:r>
    </w:p>
    <w:p w14:paraId="53B8C445" w14:textId="77777777" w:rsidR="00C32D6F" w:rsidRDefault="00C32D6F" w:rsidP="00C32D6F">
      <w:pPr>
        <w:jc w:val="center"/>
        <w:rPr>
          <w:rFonts w:ascii="Times New Roman" w:hAnsi="Times New Roman"/>
          <w:sz w:val="24"/>
          <w:szCs w:val="24"/>
        </w:rPr>
      </w:pPr>
    </w:p>
    <w:p w14:paraId="2079B29C" w14:textId="2D7A9BD3" w:rsidR="00C32D6F" w:rsidRPr="00C32D6F" w:rsidRDefault="00C32D6F" w:rsidP="00C32D6F">
      <w:pPr>
        <w:jc w:val="center"/>
        <w:rPr>
          <w:rFonts w:ascii="Times New Roman" w:hAnsi="Times New Roman"/>
          <w:sz w:val="28"/>
          <w:szCs w:val="28"/>
        </w:rPr>
      </w:pPr>
      <w:r w:rsidRPr="00C32D6F">
        <w:rPr>
          <w:rFonts w:ascii="Times New Roman" w:hAnsi="Times New Roman"/>
          <w:sz w:val="28"/>
          <w:szCs w:val="28"/>
        </w:rPr>
        <w:t>Уведомление</w:t>
      </w:r>
    </w:p>
    <w:p w14:paraId="782808F5" w14:textId="5988E59A" w:rsidR="00C32D6F" w:rsidRPr="00C32D6F" w:rsidRDefault="00C32D6F" w:rsidP="00C32D6F">
      <w:pPr>
        <w:jc w:val="both"/>
        <w:rPr>
          <w:rFonts w:ascii="Times New Roman" w:hAnsi="Times New Roman"/>
          <w:sz w:val="24"/>
          <w:szCs w:val="24"/>
        </w:rPr>
      </w:pPr>
      <w:r w:rsidRPr="00C32D6F">
        <w:rPr>
          <w:rFonts w:ascii="Times New Roman" w:hAnsi="Times New Roman"/>
          <w:sz w:val="24"/>
          <w:szCs w:val="24"/>
        </w:rPr>
        <w:t>О возникновении личной заинтересованности или заинтересованности сотрудников АНО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32D6F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МКК ПП НО</w:t>
      </w:r>
      <w:r w:rsidRPr="00C32D6F">
        <w:rPr>
          <w:rFonts w:ascii="Times New Roman" w:hAnsi="Times New Roman"/>
          <w:sz w:val="24"/>
          <w:szCs w:val="24"/>
        </w:rPr>
        <w:t>», которая приводит или может привести к конфликту интересов</w:t>
      </w:r>
    </w:p>
    <w:p w14:paraId="32EC8E6C" w14:textId="77777777" w:rsidR="00C32D6F" w:rsidRPr="00C32D6F" w:rsidRDefault="00C32D6F" w:rsidP="00C32D6F">
      <w:pPr>
        <w:jc w:val="both"/>
        <w:rPr>
          <w:rFonts w:ascii="Times New Roman" w:hAnsi="Times New Roman"/>
          <w:sz w:val="24"/>
          <w:szCs w:val="24"/>
        </w:rPr>
      </w:pPr>
      <w:r w:rsidRPr="00C32D6F">
        <w:rPr>
          <w:rFonts w:ascii="Times New Roman" w:hAnsi="Times New Roman"/>
          <w:sz w:val="24"/>
          <w:szCs w:val="24"/>
        </w:rPr>
        <w:t>Сообщаю, что:</w:t>
      </w:r>
    </w:p>
    <w:p w14:paraId="3820A2F8" w14:textId="77777777" w:rsidR="00C32D6F" w:rsidRPr="00C32D6F" w:rsidRDefault="00C32D6F" w:rsidP="00C32D6F">
      <w:pPr>
        <w:jc w:val="both"/>
        <w:rPr>
          <w:rFonts w:ascii="Times New Roman" w:hAnsi="Times New Roman"/>
          <w:sz w:val="24"/>
          <w:szCs w:val="24"/>
        </w:rPr>
      </w:pPr>
      <w:r w:rsidRPr="00C32D6F">
        <w:rPr>
          <w:rFonts w:ascii="Times New Roman" w:hAnsi="Times New Roman"/>
          <w:sz w:val="24"/>
          <w:szCs w:val="24"/>
        </w:rPr>
        <w:t>1. _____________________________________________________________________.</w:t>
      </w:r>
    </w:p>
    <w:p w14:paraId="715CFC1B" w14:textId="4C97C46A" w:rsidR="00C32D6F" w:rsidRPr="00C32D6F" w:rsidRDefault="00C32D6F" w:rsidP="00C32D6F">
      <w:pPr>
        <w:jc w:val="both"/>
        <w:rPr>
          <w:rFonts w:ascii="Times New Roman" w:hAnsi="Times New Roman"/>
          <w:sz w:val="24"/>
          <w:szCs w:val="24"/>
        </w:rPr>
      </w:pPr>
      <w:r w:rsidRPr="00C32D6F">
        <w:rPr>
          <w:rFonts w:ascii="Times New Roman" w:hAnsi="Times New Roman"/>
          <w:sz w:val="24"/>
          <w:szCs w:val="24"/>
        </w:rPr>
        <w:t>(Описание личной заинтересованности или заинтересованности сотрудников АНО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C32D6F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МКК ПП НО</w:t>
      </w:r>
      <w:r w:rsidRPr="00C32D6F">
        <w:rPr>
          <w:rFonts w:ascii="Times New Roman" w:hAnsi="Times New Roman"/>
          <w:sz w:val="24"/>
          <w:szCs w:val="24"/>
        </w:rPr>
        <w:t>», которая приводит или может привести к возникновению конфликта интересов).</w:t>
      </w:r>
    </w:p>
    <w:p w14:paraId="17407985" w14:textId="77777777" w:rsidR="00C32D6F" w:rsidRPr="00C32D6F" w:rsidRDefault="00C32D6F" w:rsidP="00C32D6F">
      <w:pPr>
        <w:jc w:val="both"/>
        <w:rPr>
          <w:rFonts w:ascii="Times New Roman" w:hAnsi="Times New Roman"/>
          <w:sz w:val="24"/>
          <w:szCs w:val="24"/>
        </w:rPr>
      </w:pPr>
      <w:r w:rsidRPr="00C32D6F">
        <w:rPr>
          <w:rFonts w:ascii="Times New Roman" w:hAnsi="Times New Roman"/>
          <w:sz w:val="24"/>
          <w:szCs w:val="24"/>
        </w:rPr>
        <w:t>2. _____________________________________________________________________.</w:t>
      </w:r>
    </w:p>
    <w:p w14:paraId="6F10C4BA" w14:textId="26CD4FC9" w:rsidR="00C32D6F" w:rsidRPr="00C32D6F" w:rsidRDefault="00C32D6F" w:rsidP="00C32D6F">
      <w:pPr>
        <w:jc w:val="both"/>
        <w:rPr>
          <w:rFonts w:ascii="Times New Roman" w:hAnsi="Times New Roman"/>
          <w:sz w:val="24"/>
          <w:szCs w:val="24"/>
        </w:rPr>
      </w:pPr>
      <w:r w:rsidRPr="00C32D6F">
        <w:rPr>
          <w:rFonts w:ascii="Times New Roman" w:hAnsi="Times New Roman"/>
          <w:sz w:val="24"/>
          <w:szCs w:val="24"/>
        </w:rPr>
        <w:t>(Описание должностных обязанностей, на исполнение которых может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C32D6F">
        <w:rPr>
          <w:rFonts w:ascii="Times New Roman" w:hAnsi="Times New Roman"/>
          <w:sz w:val="24"/>
          <w:szCs w:val="24"/>
        </w:rPr>
        <w:t>негативно повлиять либо негативно влияет личная заинтересованность)</w:t>
      </w:r>
    </w:p>
    <w:p w14:paraId="71580921" w14:textId="77777777" w:rsidR="00C32D6F" w:rsidRPr="00C32D6F" w:rsidRDefault="00C32D6F" w:rsidP="00C32D6F">
      <w:pPr>
        <w:jc w:val="both"/>
        <w:rPr>
          <w:rFonts w:ascii="Times New Roman" w:hAnsi="Times New Roman"/>
          <w:sz w:val="24"/>
          <w:szCs w:val="24"/>
        </w:rPr>
      </w:pPr>
      <w:r w:rsidRPr="00C32D6F">
        <w:rPr>
          <w:rFonts w:ascii="Times New Roman" w:hAnsi="Times New Roman"/>
          <w:sz w:val="24"/>
          <w:szCs w:val="24"/>
        </w:rPr>
        <w:t>3. _____________________________________________________________________.</w:t>
      </w:r>
    </w:p>
    <w:p w14:paraId="5963370A" w14:textId="77777777" w:rsidR="00C32D6F" w:rsidRPr="00C32D6F" w:rsidRDefault="00C32D6F" w:rsidP="00C32D6F">
      <w:pPr>
        <w:jc w:val="both"/>
        <w:rPr>
          <w:rFonts w:ascii="Times New Roman" w:hAnsi="Times New Roman"/>
          <w:sz w:val="24"/>
          <w:szCs w:val="24"/>
        </w:rPr>
      </w:pPr>
      <w:r w:rsidRPr="00C32D6F">
        <w:rPr>
          <w:rFonts w:ascii="Times New Roman" w:hAnsi="Times New Roman"/>
          <w:sz w:val="24"/>
          <w:szCs w:val="24"/>
        </w:rPr>
        <w:t>(Дополнительные сведения, документы)</w:t>
      </w:r>
    </w:p>
    <w:p w14:paraId="4E4364CE" w14:textId="77777777" w:rsidR="00C32D6F" w:rsidRPr="00C32D6F" w:rsidRDefault="00C32D6F" w:rsidP="00C32D6F">
      <w:pPr>
        <w:jc w:val="both"/>
        <w:rPr>
          <w:rFonts w:ascii="Times New Roman" w:hAnsi="Times New Roman"/>
          <w:sz w:val="24"/>
          <w:szCs w:val="24"/>
        </w:rPr>
      </w:pPr>
      <w:r w:rsidRPr="00C32D6F">
        <w:rPr>
          <w:rFonts w:ascii="Times New Roman" w:hAnsi="Times New Roman"/>
          <w:sz w:val="24"/>
          <w:szCs w:val="24"/>
        </w:rPr>
        <w:t>___________ ______________________ ____________________</w:t>
      </w:r>
    </w:p>
    <w:p w14:paraId="14A264E3" w14:textId="0A7F1B70" w:rsidR="00C32D6F" w:rsidRPr="00462554" w:rsidRDefault="00C32D6F" w:rsidP="00C32D6F">
      <w:pPr>
        <w:jc w:val="both"/>
        <w:rPr>
          <w:rFonts w:ascii="Times New Roman" w:hAnsi="Times New Roman"/>
          <w:sz w:val="24"/>
          <w:szCs w:val="24"/>
        </w:rPr>
      </w:pPr>
      <w:r w:rsidRPr="00C32D6F">
        <w:rPr>
          <w:rFonts w:ascii="Times New Roman" w:hAnsi="Times New Roman"/>
          <w:sz w:val="24"/>
          <w:szCs w:val="24"/>
        </w:rPr>
        <w:t>(подпись) (инициалы и фамилия) (дата составления)</w:t>
      </w:r>
    </w:p>
    <w:sectPr w:rsidR="00C32D6F" w:rsidRPr="00462554" w:rsidSect="00C32D6F">
      <w:footerReference w:type="default" r:id="rId6"/>
      <w:pgSz w:w="11906" w:h="16838"/>
      <w:pgMar w:top="709" w:right="850" w:bottom="851" w:left="1701" w:header="708" w:footer="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AF012" w14:textId="77777777" w:rsidR="0046117E" w:rsidRDefault="0046117E" w:rsidP="00255B8A">
      <w:pPr>
        <w:spacing w:after="0" w:line="240" w:lineRule="auto"/>
      </w:pPr>
      <w:r>
        <w:separator/>
      </w:r>
    </w:p>
  </w:endnote>
  <w:endnote w:type="continuationSeparator" w:id="0">
    <w:p w14:paraId="34902DB1" w14:textId="77777777" w:rsidR="0046117E" w:rsidRDefault="0046117E" w:rsidP="00255B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EF80F" w14:textId="77777777" w:rsidR="00255B8A" w:rsidRDefault="00255B8A">
    <w:pPr>
      <w:pStyle w:val="af5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316DC62E" w14:textId="77777777" w:rsidR="00255B8A" w:rsidRDefault="00255B8A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16871" w14:textId="77777777" w:rsidR="0046117E" w:rsidRDefault="0046117E" w:rsidP="00255B8A">
      <w:pPr>
        <w:spacing w:after="0" w:line="240" w:lineRule="auto"/>
      </w:pPr>
      <w:r>
        <w:separator/>
      </w:r>
    </w:p>
  </w:footnote>
  <w:footnote w:type="continuationSeparator" w:id="0">
    <w:p w14:paraId="3B666249" w14:textId="77777777" w:rsidR="0046117E" w:rsidRDefault="0046117E" w:rsidP="00255B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554"/>
    <w:rsid w:val="00015B52"/>
    <w:rsid w:val="00255B8A"/>
    <w:rsid w:val="003A3895"/>
    <w:rsid w:val="0046117E"/>
    <w:rsid w:val="00462554"/>
    <w:rsid w:val="00485E32"/>
    <w:rsid w:val="006965B5"/>
    <w:rsid w:val="00771086"/>
    <w:rsid w:val="00771A05"/>
    <w:rsid w:val="0080334C"/>
    <w:rsid w:val="009B41A7"/>
    <w:rsid w:val="00A87842"/>
    <w:rsid w:val="00C32D6F"/>
    <w:rsid w:val="00CF6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1D2E18"/>
  <w15:chartTrackingRefBased/>
  <w15:docId w15:val="{D78B2717-F484-4268-BBE7-0D3CF74FD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5B8A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255B8A"/>
    <w:pPr>
      <w:keepNext/>
      <w:keepLines/>
      <w:spacing w:before="480" w:after="0"/>
      <w:outlineLvl w:val="0"/>
    </w:pPr>
    <w:rPr>
      <w:rFonts w:ascii="Calibri Light" w:eastAsia="SimSun" w:hAnsi="Calibri Light"/>
      <w:b/>
      <w:bCs/>
      <w:color w:val="2E74B5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55B8A"/>
    <w:pPr>
      <w:keepNext/>
      <w:keepLines/>
      <w:spacing w:before="200" w:after="0"/>
      <w:outlineLvl w:val="1"/>
    </w:pPr>
    <w:rPr>
      <w:rFonts w:ascii="Calibri Light" w:eastAsia="SimSun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55B8A"/>
    <w:pPr>
      <w:keepNext/>
      <w:keepLines/>
      <w:spacing w:before="200" w:after="0"/>
      <w:outlineLvl w:val="2"/>
    </w:pPr>
    <w:rPr>
      <w:rFonts w:ascii="Calibri Light" w:eastAsia="SimSun" w:hAnsi="Calibri Light"/>
      <w:b/>
      <w:bCs/>
      <w:color w:val="5B9BD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55B8A"/>
    <w:pPr>
      <w:keepNext/>
      <w:keepLines/>
      <w:spacing w:before="200" w:after="0"/>
      <w:outlineLvl w:val="3"/>
    </w:pPr>
    <w:rPr>
      <w:rFonts w:ascii="Calibri Light" w:eastAsia="SimSun" w:hAnsi="Calibri Light"/>
      <w:b/>
      <w:bCs/>
      <w:i/>
      <w:iCs/>
      <w:color w:val="5B9BD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55B8A"/>
    <w:pPr>
      <w:keepNext/>
      <w:keepLines/>
      <w:spacing w:before="200" w:after="0"/>
      <w:outlineLvl w:val="4"/>
    </w:pPr>
    <w:rPr>
      <w:rFonts w:ascii="Calibri Light" w:eastAsia="SimSun" w:hAnsi="Calibri Light"/>
      <w:color w:val="1F4D7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55B8A"/>
    <w:pPr>
      <w:keepNext/>
      <w:keepLines/>
      <w:spacing w:before="200" w:after="0"/>
      <w:outlineLvl w:val="5"/>
    </w:pPr>
    <w:rPr>
      <w:rFonts w:ascii="Calibri Light" w:eastAsia="SimSun" w:hAnsi="Calibri Light"/>
      <w:i/>
      <w:iCs/>
      <w:color w:val="1F4D7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55B8A"/>
    <w:pPr>
      <w:keepNext/>
      <w:keepLines/>
      <w:spacing w:before="200" w:after="0"/>
      <w:outlineLvl w:val="6"/>
    </w:pPr>
    <w:rPr>
      <w:rFonts w:ascii="Calibri Light" w:eastAsia="SimSun" w:hAnsi="Calibri Light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55B8A"/>
    <w:pPr>
      <w:keepNext/>
      <w:keepLines/>
      <w:spacing w:before="200" w:after="0"/>
      <w:outlineLvl w:val="7"/>
    </w:pPr>
    <w:rPr>
      <w:rFonts w:ascii="Calibri Light" w:eastAsia="SimSun" w:hAnsi="Calibri Light"/>
      <w:color w:val="5B9BD5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55B8A"/>
    <w:pPr>
      <w:keepNext/>
      <w:keepLines/>
      <w:spacing w:before="200" w:after="0"/>
      <w:outlineLvl w:val="8"/>
    </w:pPr>
    <w:rPr>
      <w:rFonts w:ascii="Calibri Light" w:eastAsia="SimSun" w:hAnsi="Calibri Light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255B8A"/>
    <w:rPr>
      <w:rFonts w:ascii="Calibri Light" w:eastAsia="SimSun" w:hAnsi="Calibri Light" w:cs="Times New Roman"/>
      <w:b/>
      <w:bCs/>
      <w:color w:val="2E74B5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255B8A"/>
    <w:rPr>
      <w:rFonts w:ascii="Calibri Light" w:eastAsia="SimSun" w:hAnsi="Calibri Light" w:cs="Times New Roman"/>
      <w:b/>
      <w:bCs/>
      <w:color w:val="5B9BD5"/>
      <w:sz w:val="26"/>
      <w:szCs w:val="26"/>
    </w:rPr>
  </w:style>
  <w:style w:type="character" w:customStyle="1" w:styleId="30">
    <w:name w:val="Заголовок 3 Знак"/>
    <w:link w:val="3"/>
    <w:uiPriority w:val="9"/>
    <w:semiHidden/>
    <w:rsid w:val="00255B8A"/>
    <w:rPr>
      <w:rFonts w:ascii="Calibri Light" w:eastAsia="SimSun" w:hAnsi="Calibri Light" w:cs="Times New Roman"/>
      <w:b/>
      <w:bCs/>
      <w:color w:val="5B9BD5"/>
    </w:rPr>
  </w:style>
  <w:style w:type="character" w:customStyle="1" w:styleId="40">
    <w:name w:val="Заголовок 4 Знак"/>
    <w:link w:val="4"/>
    <w:uiPriority w:val="9"/>
    <w:semiHidden/>
    <w:rsid w:val="00255B8A"/>
    <w:rPr>
      <w:rFonts w:ascii="Calibri Light" w:eastAsia="SimSun" w:hAnsi="Calibri Light" w:cs="Times New Roman"/>
      <w:b/>
      <w:bCs/>
      <w:i/>
      <w:iCs/>
      <w:color w:val="5B9BD5"/>
    </w:rPr>
  </w:style>
  <w:style w:type="character" w:customStyle="1" w:styleId="50">
    <w:name w:val="Заголовок 5 Знак"/>
    <w:link w:val="5"/>
    <w:uiPriority w:val="9"/>
    <w:semiHidden/>
    <w:rsid w:val="00255B8A"/>
    <w:rPr>
      <w:rFonts w:ascii="Calibri Light" w:eastAsia="SimSun" w:hAnsi="Calibri Light" w:cs="Times New Roman"/>
      <w:color w:val="1F4D78"/>
    </w:rPr>
  </w:style>
  <w:style w:type="character" w:customStyle="1" w:styleId="60">
    <w:name w:val="Заголовок 6 Знак"/>
    <w:link w:val="6"/>
    <w:uiPriority w:val="9"/>
    <w:semiHidden/>
    <w:rsid w:val="00255B8A"/>
    <w:rPr>
      <w:rFonts w:ascii="Calibri Light" w:eastAsia="SimSun" w:hAnsi="Calibri Light" w:cs="Times New Roman"/>
      <w:i/>
      <w:iCs/>
      <w:color w:val="1F4D78"/>
    </w:rPr>
  </w:style>
  <w:style w:type="character" w:customStyle="1" w:styleId="70">
    <w:name w:val="Заголовок 7 Знак"/>
    <w:link w:val="7"/>
    <w:uiPriority w:val="9"/>
    <w:semiHidden/>
    <w:rsid w:val="00255B8A"/>
    <w:rPr>
      <w:rFonts w:ascii="Calibri Light" w:eastAsia="SimSun" w:hAnsi="Calibri Light" w:cs="Times New Roman"/>
      <w:i/>
      <w:iCs/>
      <w:color w:val="404040"/>
    </w:rPr>
  </w:style>
  <w:style w:type="character" w:customStyle="1" w:styleId="80">
    <w:name w:val="Заголовок 8 Знак"/>
    <w:link w:val="8"/>
    <w:uiPriority w:val="9"/>
    <w:semiHidden/>
    <w:rsid w:val="00255B8A"/>
    <w:rPr>
      <w:rFonts w:ascii="Calibri Light" w:eastAsia="SimSun" w:hAnsi="Calibri Light" w:cs="Times New Roman"/>
      <w:color w:val="5B9BD5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255B8A"/>
    <w:rPr>
      <w:rFonts w:ascii="Calibri Light" w:eastAsia="SimSun" w:hAnsi="Calibri Light" w:cs="Times New Roman"/>
      <w:i/>
      <w:iCs/>
      <w:color w:val="40404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55B8A"/>
    <w:pPr>
      <w:spacing w:line="240" w:lineRule="auto"/>
    </w:pPr>
    <w:rPr>
      <w:b/>
      <w:bCs/>
      <w:color w:val="5B9BD5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55B8A"/>
    <w:pPr>
      <w:pBdr>
        <w:bottom w:val="single" w:sz="8" w:space="4" w:color="5B9BD5"/>
      </w:pBdr>
      <w:spacing w:after="300" w:line="240" w:lineRule="auto"/>
      <w:contextualSpacing/>
    </w:pPr>
    <w:rPr>
      <w:rFonts w:ascii="Calibri Light" w:eastAsia="SimSun" w:hAnsi="Calibri Light"/>
      <w:color w:val="323E4F"/>
      <w:spacing w:val="5"/>
      <w:sz w:val="52"/>
      <w:szCs w:val="52"/>
    </w:rPr>
  </w:style>
  <w:style w:type="character" w:customStyle="1" w:styleId="a5">
    <w:name w:val="Заголовок Знак"/>
    <w:link w:val="a4"/>
    <w:uiPriority w:val="10"/>
    <w:rsid w:val="00255B8A"/>
    <w:rPr>
      <w:rFonts w:ascii="Calibri Light" w:eastAsia="SimSun" w:hAnsi="Calibri Light" w:cs="Times New Roman"/>
      <w:color w:val="323E4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255B8A"/>
    <w:pPr>
      <w:numPr>
        <w:ilvl w:val="1"/>
      </w:numPr>
    </w:pPr>
    <w:rPr>
      <w:rFonts w:ascii="Calibri Light" w:eastAsia="SimSun" w:hAnsi="Calibri Light"/>
      <w:i/>
      <w:iCs/>
      <w:color w:val="5B9BD5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sid w:val="00255B8A"/>
    <w:rPr>
      <w:rFonts w:ascii="Calibri Light" w:eastAsia="SimSun" w:hAnsi="Calibri Light" w:cs="Times New Roman"/>
      <w:i/>
      <w:iCs/>
      <w:color w:val="5B9BD5"/>
      <w:spacing w:val="15"/>
      <w:sz w:val="24"/>
      <w:szCs w:val="24"/>
    </w:rPr>
  </w:style>
  <w:style w:type="character" w:styleId="a8">
    <w:name w:val="Strong"/>
    <w:uiPriority w:val="22"/>
    <w:qFormat/>
    <w:rsid w:val="00255B8A"/>
    <w:rPr>
      <w:b/>
      <w:bCs/>
    </w:rPr>
  </w:style>
  <w:style w:type="character" w:styleId="a9">
    <w:name w:val="Emphasis"/>
    <w:uiPriority w:val="20"/>
    <w:qFormat/>
    <w:rsid w:val="00255B8A"/>
    <w:rPr>
      <w:i/>
      <w:iCs/>
    </w:rPr>
  </w:style>
  <w:style w:type="paragraph" w:styleId="aa">
    <w:name w:val="No Spacing"/>
    <w:uiPriority w:val="1"/>
    <w:qFormat/>
    <w:rsid w:val="00255B8A"/>
    <w:rPr>
      <w:sz w:val="22"/>
      <w:szCs w:val="22"/>
    </w:rPr>
  </w:style>
  <w:style w:type="paragraph" w:styleId="21">
    <w:name w:val="Quote"/>
    <w:basedOn w:val="a"/>
    <w:next w:val="a"/>
    <w:link w:val="22"/>
    <w:uiPriority w:val="29"/>
    <w:qFormat/>
    <w:rsid w:val="00255B8A"/>
    <w:rPr>
      <w:i/>
      <w:iCs/>
      <w:color w:val="000000"/>
    </w:rPr>
  </w:style>
  <w:style w:type="character" w:customStyle="1" w:styleId="22">
    <w:name w:val="Цитата 2 Знак"/>
    <w:link w:val="21"/>
    <w:uiPriority w:val="29"/>
    <w:rsid w:val="00255B8A"/>
    <w:rPr>
      <w:i/>
      <w:iCs/>
      <w:color w:val="000000"/>
    </w:rPr>
  </w:style>
  <w:style w:type="paragraph" w:styleId="ab">
    <w:name w:val="Intense Quote"/>
    <w:basedOn w:val="a"/>
    <w:next w:val="a"/>
    <w:link w:val="ac"/>
    <w:uiPriority w:val="30"/>
    <w:qFormat/>
    <w:rsid w:val="00255B8A"/>
    <w:pPr>
      <w:pBdr>
        <w:bottom w:val="single" w:sz="4" w:space="4" w:color="5B9BD5"/>
      </w:pBdr>
      <w:spacing w:before="200" w:after="280"/>
      <w:ind w:left="936" w:right="936"/>
    </w:pPr>
    <w:rPr>
      <w:b/>
      <w:bCs/>
      <w:i/>
      <w:iCs/>
      <w:color w:val="5B9BD5"/>
    </w:rPr>
  </w:style>
  <w:style w:type="character" w:customStyle="1" w:styleId="ac">
    <w:name w:val="Выделенная цитата Знак"/>
    <w:link w:val="ab"/>
    <w:uiPriority w:val="30"/>
    <w:rsid w:val="00255B8A"/>
    <w:rPr>
      <w:b/>
      <w:bCs/>
      <w:i/>
      <w:iCs/>
      <w:color w:val="5B9BD5"/>
    </w:rPr>
  </w:style>
  <w:style w:type="character" w:styleId="ad">
    <w:name w:val="Subtle Emphasis"/>
    <w:uiPriority w:val="19"/>
    <w:qFormat/>
    <w:rsid w:val="00255B8A"/>
    <w:rPr>
      <w:i/>
      <w:iCs/>
      <w:color w:val="808080"/>
    </w:rPr>
  </w:style>
  <w:style w:type="character" w:styleId="ae">
    <w:name w:val="Intense Emphasis"/>
    <w:uiPriority w:val="21"/>
    <w:qFormat/>
    <w:rsid w:val="00255B8A"/>
    <w:rPr>
      <w:b/>
      <w:bCs/>
      <w:i/>
      <w:iCs/>
      <w:color w:val="5B9BD5"/>
    </w:rPr>
  </w:style>
  <w:style w:type="character" w:styleId="af">
    <w:name w:val="Subtle Reference"/>
    <w:uiPriority w:val="31"/>
    <w:qFormat/>
    <w:rsid w:val="00255B8A"/>
    <w:rPr>
      <w:smallCaps/>
      <w:color w:val="ED7D31"/>
      <w:u w:val="single"/>
    </w:rPr>
  </w:style>
  <w:style w:type="character" w:styleId="af0">
    <w:name w:val="Intense Reference"/>
    <w:uiPriority w:val="32"/>
    <w:qFormat/>
    <w:rsid w:val="00255B8A"/>
    <w:rPr>
      <w:b/>
      <w:bCs/>
      <w:smallCaps/>
      <w:color w:val="ED7D31"/>
      <w:spacing w:val="5"/>
      <w:u w:val="single"/>
    </w:rPr>
  </w:style>
  <w:style w:type="character" w:styleId="af1">
    <w:name w:val="Book Title"/>
    <w:uiPriority w:val="33"/>
    <w:qFormat/>
    <w:rsid w:val="00255B8A"/>
    <w:rPr>
      <w:b/>
      <w:b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255B8A"/>
    <w:pPr>
      <w:outlineLvl w:val="9"/>
    </w:pPr>
  </w:style>
  <w:style w:type="paragraph" w:styleId="af3">
    <w:name w:val="header"/>
    <w:basedOn w:val="a"/>
    <w:link w:val="af4"/>
    <w:uiPriority w:val="99"/>
    <w:unhideWhenUsed/>
    <w:rsid w:val="00255B8A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255B8A"/>
  </w:style>
  <w:style w:type="paragraph" w:styleId="af5">
    <w:name w:val="footer"/>
    <w:basedOn w:val="a"/>
    <w:link w:val="af6"/>
    <w:uiPriority w:val="99"/>
    <w:unhideWhenUsed/>
    <w:rsid w:val="00255B8A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255B8A"/>
  </w:style>
  <w:style w:type="paragraph" w:customStyle="1" w:styleId="ConsPlusNonformat">
    <w:name w:val="ConsPlusNonformat"/>
    <w:uiPriority w:val="99"/>
    <w:rsid w:val="00C32D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3044</Words>
  <Characters>17355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Кошелев Алексей Геннадьевич</dc:creator>
  <cp:keywords/>
  <dc:description/>
  <cp:lastModifiedBy>Кошелев Алексей Геннадьевич</cp:lastModifiedBy>
  <cp:revision>6</cp:revision>
  <cp:lastPrinted>2023-04-13T09:07:00Z</cp:lastPrinted>
  <dcterms:created xsi:type="dcterms:W3CDTF">2023-02-21T15:08:00Z</dcterms:created>
  <dcterms:modified xsi:type="dcterms:W3CDTF">2023-04-13T09:07:00Z</dcterms:modified>
</cp:coreProperties>
</file>